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65200EA8"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F2117">
        <w:rPr>
          <w:bCs/>
          <w:noProof w:val="0"/>
          <w:sz w:val="24"/>
          <w:szCs w:val="24"/>
        </w:rPr>
        <w:t>7</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135F5A">
        <w:rPr>
          <w:bCs/>
          <w:noProof w:val="0"/>
          <w:sz w:val="24"/>
          <w:szCs w:val="24"/>
        </w:rPr>
        <w:t>22</w:t>
      </w:r>
      <w:r w:rsidR="00135F5A">
        <w:rPr>
          <w:bCs/>
          <w:noProof w:val="0"/>
          <w:sz w:val="24"/>
          <w:szCs w:val="24"/>
          <w:lang w:eastAsia="zh-CN"/>
        </w:rPr>
        <w:t>0</w:t>
      </w:r>
      <w:r w:rsidR="00AD1A0E">
        <w:rPr>
          <w:bCs/>
          <w:noProof w:val="0"/>
          <w:sz w:val="24"/>
          <w:szCs w:val="24"/>
          <w:lang w:eastAsia="zh-CN"/>
        </w:rPr>
        <w:t>2770</w:t>
      </w:r>
    </w:p>
    <w:p w14:paraId="21A7F90A" w14:textId="6128D16A"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FA0149">
        <w:rPr>
          <w:bCs/>
          <w:noProof w:val="0"/>
          <w:sz w:val="24"/>
          <w:szCs w:val="24"/>
          <w:lang w:eastAsia="zh-CN"/>
        </w:rPr>
        <w:t>February</w:t>
      </w:r>
      <w:r w:rsidR="00B16D60" w:rsidRPr="00844D24">
        <w:rPr>
          <w:bCs/>
          <w:noProof w:val="0"/>
          <w:sz w:val="24"/>
          <w:szCs w:val="24"/>
        </w:rPr>
        <w:t xml:space="preserve"> </w:t>
      </w:r>
      <w:r w:rsidR="00FA0149">
        <w:rPr>
          <w:bCs/>
          <w:noProof w:val="0"/>
          <w:sz w:val="24"/>
          <w:szCs w:val="24"/>
        </w:rPr>
        <w:t>21</w:t>
      </w:r>
      <w:r w:rsidR="00B16D60" w:rsidRPr="00844D24">
        <w:rPr>
          <w:bCs/>
          <w:noProof w:val="0"/>
          <w:sz w:val="24"/>
          <w:szCs w:val="24"/>
        </w:rPr>
        <w:t xml:space="preserve"> – </w:t>
      </w:r>
      <w:r w:rsidR="00FA0149">
        <w:rPr>
          <w:bCs/>
          <w:noProof w:val="0"/>
          <w:sz w:val="24"/>
          <w:szCs w:val="24"/>
        </w:rPr>
        <w:t>March 3</w:t>
      </w:r>
      <w:r w:rsidR="00B16D60" w:rsidRPr="00844D24">
        <w:rPr>
          <w:bCs/>
          <w:noProof w:val="0"/>
          <w:sz w:val="24"/>
          <w:szCs w:val="24"/>
        </w:rPr>
        <w:t>, 202</w:t>
      </w:r>
      <w:r w:rsidR="00610AA6">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703DC0D9"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2AD7" w:rsidRPr="00BC2AD7">
        <w:rPr>
          <w:rFonts w:ascii="Arial" w:hAnsi="Arial" w:cs="Arial"/>
          <w:b/>
          <w:bCs/>
          <w:sz w:val="24"/>
        </w:rPr>
        <w:t>Stop using of MUSIM Gap requested to be rele</w:t>
      </w:r>
      <w:r w:rsidR="007E7124">
        <w:rPr>
          <w:rFonts w:ascii="Arial" w:hAnsi="Arial" w:cs="Arial"/>
          <w:b/>
          <w:bCs/>
          <w:sz w:val="24"/>
        </w:rPr>
        <w:t>a</w:t>
      </w:r>
      <w:r w:rsidR="00BC2AD7" w:rsidRPr="00BC2AD7">
        <w:rPr>
          <w:rFonts w:ascii="Arial" w:hAnsi="Arial" w:cs="Arial"/>
          <w:b/>
          <w:bCs/>
          <w:sz w:val="24"/>
        </w:rPr>
        <w:t>sed</w:t>
      </w:r>
    </w:p>
    <w:p w14:paraId="08AAA659" w14:textId="70A72B5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2EEF"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22A42D05" w14:textId="365F93C5" w:rsidR="001D6768" w:rsidRPr="00A747B1" w:rsidRDefault="001D6768" w:rsidP="00A747B1">
      <w:pPr>
        <w:overflowPunct/>
        <w:autoSpaceDE/>
        <w:autoSpaceDN/>
        <w:adjustRightInd/>
        <w:spacing w:after="160" w:line="259" w:lineRule="auto"/>
        <w:jc w:val="both"/>
        <w:textAlignment w:val="auto"/>
        <w:rPr>
          <w:rFonts w:eastAsiaTheme="minorEastAsia"/>
        </w:rPr>
      </w:pPr>
      <w:r>
        <w:rPr>
          <w:sz w:val="21"/>
          <w:szCs w:val="21"/>
        </w:rPr>
        <w:t xml:space="preserve"> RAN2 had following agreement on </w:t>
      </w:r>
      <w:r w:rsidR="00A3158D">
        <w:rPr>
          <w:sz w:val="21"/>
          <w:szCs w:val="21"/>
        </w:rPr>
        <w:t xml:space="preserve">configuration and release of the </w:t>
      </w:r>
      <w:r>
        <w:rPr>
          <w:sz w:val="21"/>
          <w:szCs w:val="21"/>
        </w:rPr>
        <w:t>s</w:t>
      </w:r>
      <w:r w:rsidR="00436AA5">
        <w:rPr>
          <w:sz w:val="21"/>
          <w:szCs w:val="21"/>
        </w:rPr>
        <w:t>witch</w:t>
      </w:r>
      <w:r>
        <w:rPr>
          <w:sz w:val="21"/>
          <w:szCs w:val="21"/>
        </w:rPr>
        <w:t>ing gap</w:t>
      </w:r>
      <w:r w:rsidR="000326E0">
        <w:rPr>
          <w:sz w:val="21"/>
          <w:szCs w:val="21"/>
        </w:rPr>
        <w:t xml:space="preserve"> [1</w:t>
      </w:r>
      <w:r w:rsidR="00050D43">
        <w:rPr>
          <w:sz w:val="21"/>
          <w:szCs w:val="21"/>
        </w:rPr>
        <w:t>-3</w:t>
      </w:r>
      <w:r w:rsidR="000326E0">
        <w:rPr>
          <w:sz w:val="21"/>
          <w:szCs w:val="21"/>
        </w:rPr>
        <w:t>]</w:t>
      </w:r>
      <w:r>
        <w:rPr>
          <w:sz w:val="21"/>
          <w:szCs w:val="21"/>
        </w:rPr>
        <w:t>:</w:t>
      </w:r>
    </w:p>
    <w:tbl>
      <w:tblPr>
        <w:tblStyle w:val="af6"/>
        <w:tblW w:w="9214" w:type="dxa"/>
        <w:tblInd w:w="279" w:type="dxa"/>
        <w:tblLook w:val="04A0" w:firstRow="1" w:lastRow="0" w:firstColumn="1" w:lastColumn="0" w:noHBand="0" w:noVBand="1"/>
      </w:tblPr>
      <w:tblGrid>
        <w:gridCol w:w="9214"/>
      </w:tblGrid>
      <w:tr w:rsidR="00265269" w14:paraId="6229AD96" w14:textId="77777777" w:rsidTr="00015228">
        <w:tc>
          <w:tcPr>
            <w:tcW w:w="9214" w:type="dxa"/>
          </w:tcPr>
          <w:p w14:paraId="3C86D6F3" w14:textId="77777777" w:rsidR="00265269" w:rsidRDefault="00265269" w:rsidP="004C5C35">
            <w:pPr>
              <w:pStyle w:val="Agreement"/>
              <w:numPr>
                <w:ilvl w:val="0"/>
                <w:numId w:val="0"/>
              </w:numPr>
              <w:overflowPunct/>
              <w:autoSpaceDE/>
              <w:autoSpaceDN/>
              <w:adjustRightInd/>
              <w:textAlignment w:val="auto"/>
            </w:pPr>
            <w:r w:rsidRPr="00E43BFB">
              <w:rPr>
                <w:rFonts w:eastAsia="等线" w:hint="eastAsia"/>
                <w:lang w:eastAsia="zh-CN"/>
              </w:rPr>
              <w:t>R</w:t>
            </w:r>
            <w:r w:rsidRPr="00E43BFB">
              <w:rPr>
                <w:rFonts w:eastAsia="等线"/>
                <w:lang w:eastAsia="zh-CN"/>
              </w:rPr>
              <w:t>AN2-11</w:t>
            </w:r>
            <w:r>
              <w:rPr>
                <w:rFonts w:eastAsia="等线"/>
                <w:lang w:eastAsia="zh-CN"/>
              </w:rPr>
              <w:t>5</w:t>
            </w:r>
            <w:r w:rsidRPr="00E43BFB">
              <w:rPr>
                <w:rFonts w:eastAsia="等线"/>
                <w:lang w:eastAsia="zh-CN"/>
              </w:rPr>
              <w:t>e</w:t>
            </w:r>
            <w:r w:rsidRPr="002C71BD">
              <w:t xml:space="preserve"> Agreements</w:t>
            </w:r>
          </w:p>
          <w:p w14:paraId="6BEFFBEA" w14:textId="011EF340" w:rsidR="00265269" w:rsidRPr="003437DE" w:rsidRDefault="00265269" w:rsidP="00265269">
            <w:pPr>
              <w:pStyle w:val="Agreement"/>
              <w:numPr>
                <w:ilvl w:val="0"/>
                <w:numId w:val="0"/>
              </w:numPr>
              <w:overflowPunct/>
              <w:autoSpaceDE/>
              <w:autoSpaceDN/>
              <w:adjustRightInd/>
              <w:textAlignment w:val="auto"/>
              <w:rPr>
                <w:b w:val="0"/>
                <w:u w:val="single"/>
              </w:rPr>
            </w:pPr>
            <w:r w:rsidRPr="00E76659">
              <w:rPr>
                <w:u w:val="single"/>
              </w:rPr>
              <w:t xml:space="preserve"> </w:t>
            </w:r>
            <w:r w:rsidRPr="003437DE">
              <w:rPr>
                <w:b w:val="0"/>
                <w:u w:val="single"/>
              </w:rPr>
              <w:t>Periodic/Aperiodic/autonomous Gap configuration and activation</w:t>
            </w:r>
          </w:p>
          <w:p w14:paraId="55834C28" w14:textId="290D763F" w:rsidR="00265269" w:rsidRPr="003437DE" w:rsidRDefault="00265269" w:rsidP="00265269">
            <w:pPr>
              <w:pStyle w:val="Agreement"/>
              <w:overflowPunct/>
              <w:autoSpaceDE/>
              <w:autoSpaceDN/>
              <w:adjustRightInd/>
              <w:ind w:leftChars="63" w:left="486"/>
              <w:textAlignment w:val="auto"/>
              <w:rPr>
                <w:b w:val="0"/>
              </w:rPr>
            </w:pPr>
            <w:r w:rsidRPr="003437DE">
              <w:rPr>
                <w:b w:val="0"/>
              </w:rPr>
              <w:t>8:  The switching gap configuration will explicitly provide the gap starting position (e.g. offset value or start SFN and subframe explicitly), gap length and gap repetition period.</w:t>
            </w:r>
          </w:p>
          <w:p w14:paraId="731065BA"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10:  Switching Gaps (of any type) are configured or released by RRC signalling (e.g. RRCReconfiguration message) in Rel-17. FFS if gap can be released autonomously by UE after N repetitions.</w:t>
            </w:r>
          </w:p>
          <w:p w14:paraId="776B647B" w14:textId="77777777" w:rsidR="00265269" w:rsidRPr="003437DE" w:rsidRDefault="00265269" w:rsidP="00265269">
            <w:pPr>
              <w:rPr>
                <w:u w:val="single"/>
              </w:rPr>
            </w:pPr>
            <w:r w:rsidRPr="003437DE">
              <w:rPr>
                <w:u w:val="single"/>
              </w:rPr>
              <w:t>Gap configuration assistance information</w:t>
            </w:r>
          </w:p>
          <w:p w14:paraId="3F5DB3A9"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 xml:space="preserve">16 </w:t>
            </w:r>
            <w:r w:rsidRPr="003437DE">
              <w:rPr>
                <w:b w:val="0"/>
              </w:rPr>
              <w:tab/>
              <w:t>UE is allowed to include assistance information for setup or release of gaps for both 1) periodic gaps and 2) aperiodic gap in one UEAssistanceInformation Msg.</w:t>
            </w:r>
          </w:p>
          <w:p w14:paraId="29313E24" w14:textId="77777777" w:rsidR="00265269" w:rsidRPr="003437DE" w:rsidRDefault="00265269" w:rsidP="00265269">
            <w:pPr>
              <w:pStyle w:val="Agreement"/>
              <w:overflowPunct/>
              <w:autoSpaceDE/>
              <w:autoSpaceDN/>
              <w:adjustRightInd/>
              <w:ind w:leftChars="63" w:left="486"/>
              <w:textAlignment w:val="auto"/>
              <w:rPr>
                <w:b w:val="0"/>
              </w:rPr>
            </w:pPr>
            <w:r w:rsidRPr="003437DE">
              <w:rPr>
                <w:b w:val="0"/>
              </w:rPr>
              <w:t>18  To report the assistance information, the UE maps the timing info of the Gap on the network B  to the network A and reports the mapped timing info to the network A.</w:t>
            </w:r>
          </w:p>
          <w:p w14:paraId="2FAB8568" w14:textId="361F4C99" w:rsidR="00265269" w:rsidRPr="00265269" w:rsidRDefault="00265269" w:rsidP="00265269">
            <w:pPr>
              <w:pStyle w:val="Agreement"/>
              <w:overflowPunct/>
              <w:autoSpaceDE/>
              <w:autoSpaceDN/>
              <w:adjustRightInd/>
              <w:ind w:leftChars="63" w:left="486"/>
              <w:textAlignment w:val="auto"/>
              <w:rPr>
                <w:rFonts w:eastAsiaTheme="minorEastAsia"/>
              </w:rPr>
            </w:pPr>
            <w:r w:rsidRPr="003437DE">
              <w:rPr>
                <w:b w:val="0"/>
              </w:rPr>
              <w:t>20  For the gap assistance information, the Gap start time, Duration of the gap and gap repetition period (for periodic) may be included. FFS is other information is included (e.g. gap purpose).</w:t>
            </w:r>
          </w:p>
        </w:tc>
      </w:tr>
      <w:tr w:rsidR="00265269" w14:paraId="0D75C6CD" w14:textId="77777777" w:rsidTr="00015228">
        <w:tc>
          <w:tcPr>
            <w:tcW w:w="9214" w:type="dxa"/>
          </w:tcPr>
          <w:p w14:paraId="2D7F9C60" w14:textId="77777777" w:rsidR="00265269" w:rsidRDefault="00265269" w:rsidP="004C5C35">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AN2-116e agreement</w:t>
            </w:r>
          </w:p>
          <w:p w14:paraId="5B740878" w14:textId="637DC258" w:rsidR="00265269" w:rsidRPr="003437DE" w:rsidRDefault="00265269" w:rsidP="00265269">
            <w:pPr>
              <w:pStyle w:val="Agreement"/>
              <w:overflowPunct/>
              <w:autoSpaceDE/>
              <w:autoSpaceDN/>
              <w:adjustRightInd/>
              <w:ind w:leftChars="63" w:left="486"/>
              <w:textAlignment w:val="auto"/>
              <w:rPr>
                <w:rFonts w:eastAsia="等线"/>
                <w:b w:val="0"/>
                <w:lang w:eastAsia="zh-CN"/>
              </w:rPr>
            </w:pPr>
            <w:r w:rsidRPr="003437DE">
              <w:rPr>
                <w:b w:val="0"/>
              </w:rPr>
              <w:t>6: FFS how UE indicates release of gap pattern.</w:t>
            </w:r>
          </w:p>
        </w:tc>
      </w:tr>
      <w:tr w:rsidR="004C5C35" w14:paraId="51B2F4A8" w14:textId="77777777" w:rsidTr="00015228">
        <w:tc>
          <w:tcPr>
            <w:tcW w:w="9214" w:type="dxa"/>
          </w:tcPr>
          <w:p w14:paraId="1B88DAD9" w14:textId="0EF78604" w:rsidR="004C5C35" w:rsidRPr="00E43BFB" w:rsidRDefault="004C5C35" w:rsidP="004C5C35">
            <w:pPr>
              <w:pStyle w:val="Agreement"/>
              <w:numPr>
                <w:ilvl w:val="0"/>
                <w:numId w:val="0"/>
              </w:numPr>
              <w:overflowPunct/>
              <w:autoSpaceDE/>
              <w:autoSpaceDN/>
              <w:adjustRightInd/>
              <w:textAlignment w:val="auto"/>
              <w:rPr>
                <w:rFonts w:eastAsia="等线"/>
                <w:lang w:eastAsia="zh-CN"/>
              </w:rPr>
            </w:pPr>
            <w:r w:rsidRPr="00E43BFB">
              <w:rPr>
                <w:rFonts w:eastAsia="等线" w:hint="eastAsia"/>
                <w:lang w:eastAsia="zh-CN"/>
              </w:rPr>
              <w:t>R</w:t>
            </w:r>
            <w:r w:rsidRPr="00E43BFB">
              <w:rPr>
                <w:rFonts w:eastAsia="等线"/>
                <w:lang w:eastAsia="zh-CN"/>
              </w:rPr>
              <w:t>AN2-116</w:t>
            </w:r>
            <w:r>
              <w:rPr>
                <w:rFonts w:eastAsia="等线"/>
                <w:lang w:eastAsia="zh-CN"/>
              </w:rPr>
              <w:t>bis-</w:t>
            </w:r>
            <w:r w:rsidRPr="00E43BFB">
              <w:rPr>
                <w:rFonts w:eastAsia="等线"/>
                <w:lang w:eastAsia="zh-CN"/>
              </w:rPr>
              <w:t>e agreement</w:t>
            </w:r>
          </w:p>
          <w:p w14:paraId="30FA8F2A" w14:textId="77777777" w:rsidR="004C5C35" w:rsidRPr="003437DE" w:rsidRDefault="004C5C35" w:rsidP="004C5C35">
            <w:pPr>
              <w:pStyle w:val="Agreement"/>
              <w:overflowPunct/>
              <w:autoSpaceDE/>
              <w:autoSpaceDN/>
              <w:adjustRightInd/>
              <w:ind w:leftChars="63" w:left="486"/>
              <w:textAlignment w:val="auto"/>
              <w:rPr>
                <w:b w:val="0"/>
              </w:rPr>
            </w:pPr>
            <w:r w:rsidRPr="003437DE">
              <w:rPr>
                <w:b w:val="0"/>
              </w:rPr>
              <w:t>Stage-3 details for gap configuration (e.g AddModReleaseList, gap id, gap modification) are postponed for now (pending the general MG discussion). Can consider P8/P9 as starting point from MUSIM perspective.</w:t>
            </w:r>
          </w:p>
          <w:p w14:paraId="1616A0D4" w14:textId="77777777" w:rsidR="004C5C35" w:rsidRPr="003437DE" w:rsidRDefault="004C5C35" w:rsidP="00E43BFB">
            <w:pPr>
              <w:pStyle w:val="Agreement"/>
              <w:numPr>
                <w:ilvl w:val="0"/>
                <w:numId w:val="0"/>
              </w:numPr>
              <w:overflowPunct/>
              <w:autoSpaceDE/>
              <w:autoSpaceDN/>
              <w:adjustRightInd/>
              <w:textAlignment w:val="auto"/>
              <w:rPr>
                <w:rFonts w:eastAsia="等线"/>
                <w:b w:val="0"/>
                <w:lang w:eastAsia="zh-CN"/>
              </w:rPr>
            </w:pPr>
          </w:p>
          <w:p w14:paraId="7D2495CA" w14:textId="77777777" w:rsidR="00374358" w:rsidRPr="003437DE" w:rsidRDefault="00374358" w:rsidP="00374358">
            <w:pPr>
              <w:pStyle w:val="question"/>
              <w:numPr>
                <w:ilvl w:val="0"/>
                <w:numId w:val="0"/>
              </w:numPr>
              <w:ind w:left="420" w:hanging="420"/>
            </w:pPr>
            <w:r w:rsidRPr="003437DE">
              <w:t>P</w:t>
            </w:r>
            <w:r w:rsidRPr="003437DE">
              <w:rPr>
                <w:rFonts w:hint="eastAsia"/>
              </w:rPr>
              <w:t xml:space="preserve">roposal </w:t>
            </w:r>
            <w:r w:rsidRPr="003437DE">
              <w:t>8</w:t>
            </w:r>
            <w:r w:rsidRPr="003437DE">
              <w:rPr>
                <w:rFonts w:hint="eastAsia"/>
              </w:rPr>
              <w:t xml:space="preserve">: </w:t>
            </w:r>
            <w:r w:rsidRPr="003437DE">
              <w:rPr>
                <w:rFonts w:eastAsia="宋体"/>
                <w:lang w:eastAsia="zh-CN"/>
              </w:rPr>
              <w:t>[17/20]</w:t>
            </w:r>
            <w:r w:rsidRPr="003437DE">
              <w:t xml:space="preserve"> Adopt the list with ToAddModList/ToReleaseList for the scheduling gap configuration</w:t>
            </w:r>
          </w:p>
          <w:p w14:paraId="4474D8EE" w14:textId="74B01027" w:rsidR="00374358" w:rsidRPr="00374358" w:rsidRDefault="00374358" w:rsidP="00A747B1">
            <w:pPr>
              <w:jc w:val="both"/>
              <w:rPr>
                <w:lang w:eastAsia="zh-CN"/>
              </w:rPr>
            </w:pPr>
            <w:r w:rsidRPr="003437DE">
              <w:t>P</w:t>
            </w:r>
            <w:r w:rsidRPr="003437DE">
              <w:rPr>
                <w:rFonts w:hint="eastAsia"/>
              </w:rPr>
              <w:t xml:space="preserve">roposal </w:t>
            </w:r>
            <w:r w:rsidRPr="003437DE">
              <w:t>9</w:t>
            </w:r>
            <w:r w:rsidRPr="003437DE">
              <w:rPr>
                <w:rFonts w:hint="eastAsia"/>
              </w:rPr>
              <w:t xml:space="preserve">: </w:t>
            </w:r>
            <w:r w:rsidRPr="003437DE">
              <w:t>[15/19] Introduce gap ID in RRCReconfiguration message for MUSIM to identify each configured gap, and support modification or release of gaps via gap ID.</w:t>
            </w:r>
          </w:p>
        </w:tc>
      </w:tr>
    </w:tbl>
    <w:p w14:paraId="79848F55" w14:textId="1D6315A5" w:rsidR="00E43BFB" w:rsidRDefault="00E43BFB" w:rsidP="007317BE">
      <w:pPr>
        <w:overflowPunct/>
        <w:autoSpaceDE/>
        <w:autoSpaceDN/>
        <w:adjustRightInd/>
        <w:spacing w:after="160" w:line="259" w:lineRule="auto"/>
        <w:jc w:val="both"/>
        <w:textAlignment w:val="auto"/>
        <w:rPr>
          <w:sz w:val="21"/>
          <w:szCs w:val="21"/>
          <w:lang w:val="fr-FR" w:eastAsia="zh-CN"/>
        </w:rPr>
      </w:pPr>
    </w:p>
    <w:p w14:paraId="08B89DCB" w14:textId="191C5AC5"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issue related</w:t>
      </w:r>
      <w:r w:rsidR="00DC0502">
        <w:rPr>
          <w:sz w:val="21"/>
          <w:szCs w:val="21"/>
        </w:rPr>
        <w:t xml:space="preserve"> </w:t>
      </w:r>
      <w:r w:rsidR="003F764A">
        <w:rPr>
          <w:sz w:val="21"/>
          <w:szCs w:val="21"/>
        </w:rPr>
        <w:t xml:space="preserve">to </w:t>
      </w:r>
      <w:r w:rsidR="001D6768">
        <w:rPr>
          <w:sz w:val="21"/>
          <w:szCs w:val="21"/>
        </w:rPr>
        <w:t xml:space="preserve">when UE </w:t>
      </w:r>
      <w:r w:rsidR="00A3158D">
        <w:rPr>
          <w:sz w:val="21"/>
          <w:szCs w:val="21"/>
        </w:rPr>
        <w:t>should</w:t>
      </w:r>
      <w:r w:rsidR="001D6768">
        <w:rPr>
          <w:sz w:val="21"/>
          <w:szCs w:val="21"/>
        </w:rPr>
        <w:t xml:space="preserve"> </w:t>
      </w:r>
      <w:r w:rsidR="006643F6">
        <w:rPr>
          <w:sz w:val="21"/>
          <w:szCs w:val="21"/>
        </w:rPr>
        <w:t xml:space="preserve">stop use of the </w:t>
      </w:r>
      <w:r w:rsidR="001D6768">
        <w:rPr>
          <w:sz w:val="21"/>
          <w:szCs w:val="21"/>
        </w:rPr>
        <w:t xml:space="preserve">MUSIM gap that </w:t>
      </w:r>
      <w:r w:rsidR="006643F6">
        <w:rPr>
          <w:sz w:val="21"/>
          <w:szCs w:val="21"/>
        </w:rPr>
        <w:t>requested to be released</w:t>
      </w:r>
      <w:r w:rsidR="00E96826">
        <w:rPr>
          <w:sz w:val="21"/>
          <w:szCs w:val="21"/>
        </w:rPr>
        <w:t>.</w:t>
      </w:r>
    </w:p>
    <w:p w14:paraId="13722201" w14:textId="6EC02711" w:rsidR="007C6D70" w:rsidRDefault="00AE0584" w:rsidP="007C6D70">
      <w:pPr>
        <w:pStyle w:val="1"/>
        <w:rPr>
          <w:lang w:val="en-US"/>
        </w:rPr>
      </w:pPr>
      <w:r>
        <w:rPr>
          <w:lang w:val="en-US"/>
        </w:rPr>
        <w:lastRenderedPageBreak/>
        <w:t>2 Discussion</w:t>
      </w:r>
    </w:p>
    <w:p w14:paraId="6A1ACFBA" w14:textId="36D0A0DD" w:rsidR="00A606BD" w:rsidRDefault="000F7D8B" w:rsidP="00F774F4">
      <w:pPr>
        <w:spacing w:beforeLines="50" w:before="120" w:after="120"/>
        <w:rPr>
          <w:bCs/>
          <w:sz w:val="21"/>
          <w:szCs w:val="21"/>
          <w:lang w:val="en-US" w:eastAsia="zh-CN"/>
        </w:rPr>
      </w:pPr>
      <w:r>
        <w:rPr>
          <w:bCs/>
          <w:sz w:val="21"/>
          <w:szCs w:val="21"/>
          <w:lang w:val="en-US" w:eastAsia="zh-CN"/>
        </w:rPr>
        <w:t xml:space="preserve">For UE with MUSIM, </w:t>
      </w:r>
      <w:r w:rsidR="00A606BD">
        <w:rPr>
          <w:bCs/>
          <w:sz w:val="21"/>
          <w:szCs w:val="21"/>
          <w:lang w:val="en-US" w:eastAsia="zh-CN"/>
        </w:rPr>
        <w:t xml:space="preserve">UE can request </w:t>
      </w:r>
      <w:r w:rsidR="008B1526">
        <w:rPr>
          <w:rFonts w:hint="eastAsia"/>
          <w:bCs/>
          <w:sz w:val="21"/>
          <w:szCs w:val="21"/>
          <w:lang w:val="en-US" w:eastAsia="zh-CN"/>
        </w:rPr>
        <w:t>for</w:t>
      </w:r>
      <w:r w:rsidR="008B1526">
        <w:rPr>
          <w:bCs/>
          <w:sz w:val="21"/>
          <w:szCs w:val="21"/>
          <w:lang w:val="en-US" w:eastAsia="zh-CN"/>
        </w:rPr>
        <w:t xml:space="preserve"> </w:t>
      </w:r>
      <w:r w:rsidR="00A606BD">
        <w:rPr>
          <w:bCs/>
          <w:sz w:val="21"/>
          <w:szCs w:val="21"/>
          <w:lang w:val="en-US" w:eastAsia="zh-CN"/>
        </w:rPr>
        <w:t xml:space="preserve">no more than three scheduling gaps in </w:t>
      </w:r>
      <w:r w:rsidR="00A606BD">
        <w:rPr>
          <w:rFonts w:hint="eastAsia"/>
          <w:bCs/>
          <w:sz w:val="21"/>
          <w:szCs w:val="21"/>
          <w:lang w:val="en-US" w:eastAsia="zh-CN"/>
        </w:rPr>
        <w:t>NW</w:t>
      </w:r>
      <w:r w:rsidR="00A606BD">
        <w:rPr>
          <w:bCs/>
          <w:sz w:val="21"/>
          <w:szCs w:val="21"/>
          <w:lang w:val="en-US" w:eastAsia="zh-CN"/>
        </w:rPr>
        <w:t xml:space="preserve"> </w:t>
      </w:r>
      <w:r w:rsidR="00A606BD">
        <w:rPr>
          <w:rFonts w:hint="eastAsia"/>
          <w:bCs/>
          <w:sz w:val="21"/>
          <w:szCs w:val="21"/>
          <w:lang w:val="en-US" w:eastAsia="zh-CN"/>
        </w:rPr>
        <w:t>A</w:t>
      </w:r>
      <w:r w:rsidR="00A606BD">
        <w:rPr>
          <w:bCs/>
          <w:sz w:val="21"/>
          <w:szCs w:val="21"/>
          <w:lang w:val="en-US" w:eastAsia="zh-CN"/>
        </w:rPr>
        <w:t xml:space="preserve"> </w:t>
      </w:r>
      <w:r w:rsidR="00A606BD">
        <w:rPr>
          <w:rFonts w:hint="eastAsia"/>
          <w:bCs/>
          <w:sz w:val="21"/>
          <w:szCs w:val="21"/>
          <w:lang w:val="en-US" w:eastAsia="zh-CN"/>
        </w:rPr>
        <w:t>for</w:t>
      </w:r>
      <w:r w:rsidR="00A606BD">
        <w:rPr>
          <w:bCs/>
          <w:sz w:val="21"/>
          <w:szCs w:val="21"/>
          <w:lang w:val="en-US" w:eastAsia="zh-CN"/>
        </w:rPr>
        <w:t xml:space="preserve"> NW B. </w:t>
      </w:r>
      <w:r>
        <w:rPr>
          <w:bCs/>
          <w:sz w:val="21"/>
          <w:szCs w:val="21"/>
          <w:lang w:val="en-US" w:eastAsia="zh-CN"/>
        </w:rPr>
        <w:t>UE does not expect to be scheduled by NW A during the</w:t>
      </w:r>
      <w:r w:rsidRPr="000F7D8B">
        <w:rPr>
          <w:bCs/>
          <w:sz w:val="21"/>
          <w:szCs w:val="21"/>
          <w:lang w:val="en-US" w:eastAsia="zh-CN"/>
        </w:rPr>
        <w:t xml:space="preserve"> </w:t>
      </w:r>
      <w:r>
        <w:rPr>
          <w:bCs/>
          <w:sz w:val="21"/>
          <w:szCs w:val="21"/>
          <w:lang w:val="en-US" w:eastAsia="zh-CN"/>
        </w:rPr>
        <w:t>scheduling gap</w:t>
      </w:r>
      <w:r w:rsidR="00AB639C">
        <w:rPr>
          <w:bCs/>
          <w:sz w:val="21"/>
          <w:szCs w:val="21"/>
          <w:lang w:val="en-US" w:eastAsia="zh-CN"/>
        </w:rPr>
        <w:t>s</w:t>
      </w:r>
      <w:r>
        <w:rPr>
          <w:bCs/>
          <w:sz w:val="21"/>
          <w:szCs w:val="21"/>
          <w:lang w:val="en-US" w:eastAsia="zh-CN"/>
        </w:rPr>
        <w:t xml:space="preserve"> configured by NW A towards NW B. In the scheduling gap duration</w:t>
      </w:r>
      <w:r w:rsidR="00622EB0">
        <w:rPr>
          <w:bCs/>
          <w:sz w:val="21"/>
          <w:szCs w:val="21"/>
          <w:lang w:val="en-US" w:eastAsia="zh-CN"/>
        </w:rPr>
        <w:t xml:space="preserve">, UE will switching to NW B and </w:t>
      </w:r>
      <w:r w:rsidR="00AB639C">
        <w:rPr>
          <w:bCs/>
          <w:sz w:val="21"/>
          <w:szCs w:val="21"/>
          <w:lang w:val="en-US" w:eastAsia="zh-CN"/>
        </w:rPr>
        <w:t xml:space="preserve">does </w:t>
      </w:r>
      <w:r w:rsidR="00622EB0">
        <w:rPr>
          <w:bCs/>
          <w:sz w:val="21"/>
          <w:szCs w:val="21"/>
          <w:lang w:val="en-US" w:eastAsia="zh-CN"/>
        </w:rPr>
        <w:t xml:space="preserve">not monitor </w:t>
      </w:r>
      <w:r w:rsidR="00A65B03">
        <w:rPr>
          <w:bCs/>
          <w:sz w:val="21"/>
          <w:szCs w:val="21"/>
          <w:lang w:val="en-US" w:eastAsia="zh-CN"/>
        </w:rPr>
        <w:t xml:space="preserve">the </w:t>
      </w:r>
      <w:r w:rsidR="00622EB0">
        <w:rPr>
          <w:bCs/>
          <w:sz w:val="21"/>
          <w:szCs w:val="21"/>
          <w:lang w:val="en-US" w:eastAsia="zh-CN"/>
        </w:rPr>
        <w:t>PDCCH in NW A.</w:t>
      </w:r>
    </w:p>
    <w:p w14:paraId="67126E92" w14:textId="32E5E298" w:rsidR="00A54654" w:rsidRDefault="00265269" w:rsidP="00F774F4">
      <w:pPr>
        <w:spacing w:beforeLines="50" w:before="120" w:after="120"/>
        <w:rPr>
          <w:bCs/>
          <w:sz w:val="21"/>
          <w:szCs w:val="21"/>
          <w:lang w:val="en-US" w:eastAsia="zh-CN"/>
        </w:rPr>
      </w:pPr>
      <w:r>
        <w:rPr>
          <w:bCs/>
          <w:sz w:val="21"/>
          <w:szCs w:val="21"/>
          <w:lang w:val="en-US" w:eastAsia="zh-CN"/>
        </w:rPr>
        <w:t>According to the offline discussion</w:t>
      </w:r>
      <w:r w:rsidR="005E51B8">
        <w:rPr>
          <w:bCs/>
          <w:sz w:val="21"/>
          <w:szCs w:val="21"/>
          <w:lang w:val="en-US" w:eastAsia="zh-CN"/>
        </w:rPr>
        <w:t xml:space="preserve"> [4]</w:t>
      </w:r>
      <w:r>
        <w:rPr>
          <w:bCs/>
          <w:sz w:val="21"/>
          <w:szCs w:val="21"/>
          <w:lang w:val="en-US" w:eastAsia="zh-CN"/>
        </w:rPr>
        <w:t xml:space="preserve"> and the </w:t>
      </w:r>
      <w:r w:rsidR="005E51B8">
        <w:rPr>
          <w:bCs/>
          <w:sz w:val="21"/>
          <w:szCs w:val="21"/>
          <w:lang w:val="en-US" w:eastAsia="zh-CN"/>
        </w:rPr>
        <w:t>agreement [3]</w:t>
      </w:r>
      <w:r>
        <w:rPr>
          <w:bCs/>
          <w:sz w:val="21"/>
          <w:szCs w:val="21"/>
          <w:lang w:val="en-US" w:eastAsia="zh-CN"/>
        </w:rPr>
        <w:t>, majorit</w:t>
      </w:r>
      <w:r w:rsidR="00A54654">
        <w:rPr>
          <w:bCs/>
          <w:sz w:val="21"/>
          <w:szCs w:val="21"/>
          <w:lang w:val="en-US" w:eastAsia="zh-CN"/>
        </w:rPr>
        <w:t>ies</w:t>
      </w:r>
      <w:r>
        <w:rPr>
          <w:bCs/>
          <w:sz w:val="21"/>
          <w:szCs w:val="21"/>
          <w:lang w:val="en-US" w:eastAsia="zh-CN"/>
        </w:rPr>
        <w:t xml:space="preserve"> support that scheduling gap should be configured and released by gNB. </w:t>
      </w:r>
      <w:r w:rsidR="00A54654">
        <w:rPr>
          <w:bCs/>
          <w:sz w:val="21"/>
          <w:szCs w:val="21"/>
          <w:lang w:val="en-US" w:eastAsia="zh-CN"/>
        </w:rPr>
        <w:t>But a</w:t>
      </w:r>
      <w:r w:rsidR="00AD3B47">
        <w:rPr>
          <w:bCs/>
          <w:sz w:val="21"/>
          <w:szCs w:val="21"/>
          <w:lang w:val="en-US" w:eastAsia="zh-CN"/>
        </w:rPr>
        <w:t xml:space="preserve">fter </w:t>
      </w:r>
      <w:r w:rsidR="009861F3">
        <w:rPr>
          <w:bCs/>
          <w:sz w:val="21"/>
          <w:szCs w:val="21"/>
          <w:lang w:val="en-US" w:eastAsia="zh-CN"/>
        </w:rPr>
        <w:t>sending</w:t>
      </w:r>
      <w:r w:rsidR="00AD3B47">
        <w:rPr>
          <w:bCs/>
          <w:sz w:val="21"/>
          <w:szCs w:val="21"/>
          <w:lang w:val="en-US" w:eastAsia="zh-CN"/>
        </w:rPr>
        <w:t xml:space="preserve"> the UAI message to request release of a </w:t>
      </w:r>
      <w:r w:rsidR="00A21AE2">
        <w:rPr>
          <w:bCs/>
          <w:sz w:val="21"/>
          <w:szCs w:val="21"/>
          <w:lang w:val="en-US" w:eastAsia="zh-CN"/>
        </w:rPr>
        <w:t>scheduling gap</w:t>
      </w:r>
      <w:r w:rsidR="009861F3">
        <w:rPr>
          <w:bCs/>
          <w:sz w:val="21"/>
          <w:szCs w:val="21"/>
          <w:lang w:val="en-US" w:eastAsia="zh-CN"/>
        </w:rPr>
        <w:t>, w</w:t>
      </w:r>
      <w:r w:rsidR="00AD3B47">
        <w:rPr>
          <w:bCs/>
          <w:sz w:val="21"/>
          <w:szCs w:val="21"/>
          <w:lang w:val="en-US" w:eastAsia="zh-CN"/>
        </w:rPr>
        <w:t xml:space="preserve">hen </w:t>
      </w:r>
      <w:r w:rsidR="009861F3">
        <w:rPr>
          <w:bCs/>
          <w:sz w:val="21"/>
          <w:szCs w:val="21"/>
          <w:lang w:val="en-US" w:eastAsia="zh-CN"/>
        </w:rPr>
        <w:t xml:space="preserve">the </w:t>
      </w:r>
      <w:r w:rsidR="00AD3B47">
        <w:rPr>
          <w:bCs/>
          <w:sz w:val="21"/>
          <w:szCs w:val="21"/>
          <w:lang w:val="en-US" w:eastAsia="zh-CN"/>
        </w:rPr>
        <w:t xml:space="preserve">UE </w:t>
      </w:r>
      <w:r w:rsidR="004D7F9B">
        <w:rPr>
          <w:bCs/>
          <w:sz w:val="21"/>
          <w:szCs w:val="21"/>
          <w:lang w:val="en-US" w:eastAsia="zh-CN"/>
        </w:rPr>
        <w:t>should</w:t>
      </w:r>
      <w:r w:rsidR="00AD3B47">
        <w:rPr>
          <w:bCs/>
          <w:sz w:val="21"/>
          <w:szCs w:val="21"/>
          <w:lang w:val="en-US" w:eastAsia="zh-CN"/>
        </w:rPr>
        <w:t xml:space="preserve"> stop using of the </w:t>
      </w:r>
      <w:r w:rsidR="00A21AE2">
        <w:rPr>
          <w:bCs/>
          <w:sz w:val="21"/>
          <w:szCs w:val="21"/>
          <w:lang w:val="en-US" w:eastAsia="zh-CN"/>
        </w:rPr>
        <w:t xml:space="preserve">scheduling </w:t>
      </w:r>
      <w:r w:rsidR="00AD3B47">
        <w:rPr>
          <w:bCs/>
          <w:sz w:val="21"/>
          <w:szCs w:val="21"/>
          <w:lang w:val="en-US" w:eastAsia="zh-CN"/>
        </w:rPr>
        <w:t xml:space="preserve">gap </w:t>
      </w:r>
      <w:r w:rsidR="00393362">
        <w:rPr>
          <w:bCs/>
          <w:sz w:val="21"/>
          <w:szCs w:val="21"/>
          <w:lang w:val="en-US" w:eastAsia="zh-CN"/>
        </w:rPr>
        <w:t>has not been discussed yet</w:t>
      </w:r>
      <w:r w:rsidR="00AD3B47">
        <w:rPr>
          <w:bCs/>
          <w:sz w:val="21"/>
          <w:szCs w:val="21"/>
          <w:lang w:val="en-US" w:eastAsia="zh-CN"/>
        </w:rPr>
        <w:t>.</w:t>
      </w:r>
    </w:p>
    <w:p w14:paraId="541C7929" w14:textId="4928B3E0" w:rsidR="00F774F4" w:rsidRDefault="00F774F4" w:rsidP="00F774F4">
      <w:pPr>
        <w:spacing w:beforeLines="50" w:before="120" w:after="120"/>
        <w:rPr>
          <w:bCs/>
          <w:sz w:val="21"/>
          <w:szCs w:val="21"/>
          <w:lang w:val="en-US" w:eastAsia="zh-CN"/>
        </w:rPr>
      </w:pPr>
      <w:r>
        <w:rPr>
          <w:bCs/>
          <w:sz w:val="21"/>
          <w:szCs w:val="21"/>
          <w:lang w:val="en-US" w:eastAsia="zh-CN"/>
        </w:rPr>
        <w:t>Following two alternatives can be considered:</w:t>
      </w:r>
    </w:p>
    <w:p w14:paraId="44373F3F" w14:textId="6827280B" w:rsidR="00F774F4" w:rsidRDefault="00F774F4" w:rsidP="00F774F4">
      <w:pPr>
        <w:spacing w:beforeLines="50" w:before="120" w:after="120"/>
        <w:rPr>
          <w:bCs/>
          <w:sz w:val="21"/>
          <w:szCs w:val="21"/>
          <w:lang w:val="en-US" w:eastAsia="zh-CN"/>
        </w:rPr>
      </w:pPr>
      <w:r w:rsidRPr="00F774F4">
        <w:rPr>
          <w:b/>
          <w:bCs/>
          <w:sz w:val="21"/>
          <w:szCs w:val="21"/>
          <w:lang w:val="en-US" w:eastAsia="zh-CN"/>
        </w:rPr>
        <w:t>Alt.1:</w:t>
      </w:r>
      <w:r>
        <w:rPr>
          <w:bCs/>
          <w:sz w:val="21"/>
          <w:szCs w:val="21"/>
          <w:lang w:val="en-US" w:eastAsia="zh-CN"/>
        </w:rPr>
        <w:t xml:space="preserve"> </w:t>
      </w:r>
      <w:r w:rsidR="00F27E4D">
        <w:rPr>
          <w:bCs/>
          <w:sz w:val="21"/>
          <w:szCs w:val="21"/>
          <w:lang w:val="en-US" w:eastAsia="zh-CN"/>
        </w:rPr>
        <w:t>UE stop</w:t>
      </w:r>
      <w:r w:rsidR="008337A8">
        <w:rPr>
          <w:bCs/>
          <w:sz w:val="21"/>
          <w:szCs w:val="21"/>
          <w:lang w:val="en-US" w:eastAsia="zh-CN"/>
        </w:rPr>
        <w:t>s</w:t>
      </w:r>
      <w:r w:rsidR="00F27E4D">
        <w:rPr>
          <w:bCs/>
          <w:sz w:val="21"/>
          <w:szCs w:val="21"/>
          <w:lang w:val="en-US" w:eastAsia="zh-CN"/>
        </w:rPr>
        <w:t xml:space="preserve"> using the</w:t>
      </w:r>
      <w:r>
        <w:rPr>
          <w:bCs/>
          <w:sz w:val="21"/>
          <w:szCs w:val="21"/>
          <w:lang w:val="en-US" w:eastAsia="zh-CN"/>
        </w:rPr>
        <w:t xml:space="preserve"> scheduling</w:t>
      </w:r>
      <w:r w:rsidR="00F27E4D">
        <w:rPr>
          <w:bCs/>
          <w:sz w:val="21"/>
          <w:szCs w:val="21"/>
          <w:lang w:val="en-US" w:eastAsia="zh-CN"/>
        </w:rPr>
        <w:t xml:space="preserve"> gap if a release indication is received from the network</w:t>
      </w:r>
      <w:r>
        <w:rPr>
          <w:bCs/>
          <w:sz w:val="21"/>
          <w:szCs w:val="21"/>
          <w:lang w:val="en-US" w:eastAsia="zh-CN"/>
        </w:rPr>
        <w:t>.</w:t>
      </w:r>
    </w:p>
    <w:p w14:paraId="37DE34FD" w14:textId="588354AD" w:rsidR="00F774F4" w:rsidRDefault="00F774F4" w:rsidP="00F774F4">
      <w:pPr>
        <w:spacing w:beforeLines="50" w:before="120" w:after="120"/>
        <w:rPr>
          <w:bCs/>
          <w:sz w:val="21"/>
          <w:szCs w:val="21"/>
          <w:lang w:val="en-US" w:eastAsia="zh-CN"/>
        </w:rPr>
      </w:pPr>
      <w:r w:rsidRPr="00F774F4">
        <w:rPr>
          <w:b/>
          <w:bCs/>
          <w:sz w:val="21"/>
          <w:szCs w:val="21"/>
          <w:lang w:val="en-US" w:eastAsia="zh-CN"/>
        </w:rPr>
        <w:t xml:space="preserve">Alt.2: </w:t>
      </w:r>
      <w:r>
        <w:rPr>
          <w:bCs/>
          <w:sz w:val="21"/>
          <w:szCs w:val="21"/>
          <w:lang w:val="en-US" w:eastAsia="zh-CN"/>
        </w:rPr>
        <w:t>UE stops using the scheduling gap upon sending the UAI message used to request release of the scheduling gap.</w:t>
      </w:r>
    </w:p>
    <w:p w14:paraId="63391A24" w14:textId="2221A7DD" w:rsidR="00190DCD" w:rsidRDefault="00190DCD" w:rsidP="00A606BD">
      <w:pPr>
        <w:spacing w:beforeLines="50" w:before="120" w:after="240"/>
        <w:rPr>
          <w:bCs/>
          <w:sz w:val="21"/>
          <w:szCs w:val="21"/>
          <w:lang w:val="en-US" w:eastAsia="zh-CN"/>
        </w:rPr>
      </w:pPr>
      <w:r>
        <w:rPr>
          <w:bCs/>
          <w:noProof/>
          <w:sz w:val="21"/>
          <w:szCs w:val="21"/>
          <w:lang w:val="en-US" w:eastAsia="zh-CN"/>
        </w:rPr>
        <mc:AlternateContent>
          <mc:Choice Requires="wpc">
            <w:drawing>
              <wp:anchor distT="0" distB="0" distL="114300" distR="114300" simplePos="0" relativeHeight="251658240" behindDoc="0" locked="0" layoutInCell="1" allowOverlap="1" wp14:anchorId="63FFD9A0" wp14:editId="0472CF1C">
                <wp:simplePos x="0" y="0"/>
                <wp:positionH relativeFrom="margin">
                  <wp:align>center</wp:align>
                </wp:positionH>
                <wp:positionV relativeFrom="paragraph">
                  <wp:posOffset>511368</wp:posOffset>
                </wp:positionV>
                <wp:extent cx="6083300" cy="2623820"/>
                <wp:effectExtent l="0" t="0" r="12700" b="2413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accent1"/>
                          </a:solidFill>
                        </a:ln>
                      </wpc:whole>
                      <wps:wsp>
                        <wps:cNvPr id="2" name="直接箭头连接符 2"/>
                        <wps:cNvCnPr/>
                        <wps:spPr>
                          <a:xfrm>
                            <a:off x="196850" y="1411577"/>
                            <a:ext cx="4654550" cy="2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1193800" y="1259177"/>
                            <a:ext cx="292100" cy="152400"/>
                          </a:xfrm>
                          <a:prstGeom prst="rect">
                            <a:avLst/>
                          </a:prstGeom>
                          <a:solidFill>
                            <a:srgbClr val="FF0000"/>
                          </a:solidFill>
                          <a:ln>
                            <a:solidFill>
                              <a:schemeClr val="accent1">
                                <a:shade val="50000"/>
                                <a:alpha val="97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072300" y="125282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2853350" y="126137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447200" y="194497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319700" y="1252827"/>
                            <a:ext cx="292100" cy="1524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a:xfrm>
                            <a:off x="2527300" y="1068677"/>
                            <a:ext cx="10795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514350" y="833727"/>
                            <a:ext cx="2216150" cy="215900"/>
                          </a:xfrm>
                          <a:prstGeom prst="rect">
                            <a:avLst/>
                          </a:prstGeom>
                          <a:solidFill>
                            <a:schemeClr val="lt1"/>
                          </a:solidFill>
                          <a:ln w="6350">
                            <a:solidFill>
                              <a:schemeClr val="accent1">
                                <a:shade val="50000"/>
                                <a:alpha val="97000"/>
                              </a:schemeClr>
                            </a:solidFill>
                          </a:ln>
                        </wps:spPr>
                        <wps:txbx>
                          <w:txbxContent>
                            <w:p w14:paraId="16C306AA" w14:textId="607F82E8" w:rsidR="00751E19" w:rsidRPr="00DD174E" w:rsidRDefault="00751E19" w:rsidP="00DD174E">
                              <w:pPr>
                                <w:jc w:val="center"/>
                                <w:rPr>
                                  <w:sz w:val="18"/>
                                </w:rPr>
                              </w:pPr>
                              <w:r w:rsidRPr="00DD174E">
                                <w:rPr>
                                  <w:sz w:val="18"/>
                                </w:rPr>
                                <w:t>The Scheduling gap is no more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flipV="1">
                            <a:off x="2482850" y="1436977"/>
                            <a:ext cx="2730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10"/>
                        <wps:cNvSpPr txBox="1"/>
                        <wps:spPr>
                          <a:xfrm>
                            <a:off x="605450" y="1737627"/>
                            <a:ext cx="2525100" cy="220050"/>
                          </a:xfrm>
                          <a:prstGeom prst="rect">
                            <a:avLst/>
                          </a:prstGeom>
                          <a:solidFill>
                            <a:schemeClr val="lt1"/>
                          </a:solidFill>
                          <a:ln w="6350">
                            <a:solidFill>
                              <a:prstClr val="black"/>
                            </a:solidFill>
                          </a:ln>
                        </wps:spPr>
                        <wps:txbx>
                          <w:txbxContent>
                            <w:p w14:paraId="5E6913C9" w14:textId="1DDC6ED5" w:rsidR="00751E19" w:rsidRPr="00DD174E" w:rsidRDefault="00751E19" w:rsidP="00DD174E">
                              <w:pPr>
                                <w:pStyle w:val="a9"/>
                                <w:overflowPunct w:val="0"/>
                                <w:spacing w:before="0" w:beforeAutospacing="0" w:after="180" w:afterAutospacing="0"/>
                                <w:jc w:val="center"/>
                                <w:rPr>
                                  <w:sz w:val="22"/>
                                </w:rPr>
                              </w:pPr>
                              <w:r w:rsidRPr="00DD174E">
                                <w:rPr>
                                  <w:sz w:val="18"/>
                                  <w:szCs w:val="20"/>
                                  <w:lang w:val="en-GB"/>
                                </w:rPr>
                                <w:t>UAI (request to release the 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10"/>
                        <wps:cNvSpPr txBox="1"/>
                        <wps:spPr>
                          <a:xfrm>
                            <a:off x="4764700" y="1890027"/>
                            <a:ext cx="1026500" cy="283550"/>
                          </a:xfrm>
                          <a:prstGeom prst="rect">
                            <a:avLst/>
                          </a:prstGeom>
                          <a:solidFill>
                            <a:schemeClr val="lt1"/>
                          </a:solidFill>
                          <a:ln w="6350">
                            <a:solidFill>
                              <a:schemeClr val="bg1"/>
                            </a:solidFill>
                          </a:ln>
                        </wps:spPr>
                        <wps:txbx>
                          <w:txbxContent>
                            <w:p w14:paraId="58714F4C" w14:textId="315D27EE" w:rsidR="00751E19" w:rsidRDefault="00751E19" w:rsidP="00751E19">
                              <w:pPr>
                                <w:pStyle w:val="a9"/>
                                <w:overflowPunct w:val="0"/>
                                <w:spacing w:before="0" w:beforeAutospacing="0" w:after="180" w:afterAutospacing="0"/>
                              </w:pPr>
                              <w:r>
                                <w:rPr>
                                  <w:sz w:val="20"/>
                                  <w:szCs w:val="20"/>
                                  <w:lang w:val="en-GB"/>
                                </w:rPr>
                                <w:t>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直接箭头连接符 13"/>
                        <wps:cNvCnPr/>
                        <wps:spPr>
                          <a:xfrm>
                            <a:off x="2853350" y="643227"/>
                            <a:ext cx="118451" cy="5969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文本框 10"/>
                        <wps:cNvSpPr txBox="1"/>
                        <wps:spPr>
                          <a:xfrm>
                            <a:off x="1663700" y="344777"/>
                            <a:ext cx="2705100" cy="260350"/>
                          </a:xfrm>
                          <a:prstGeom prst="rect">
                            <a:avLst/>
                          </a:prstGeom>
                          <a:solidFill>
                            <a:schemeClr val="lt1"/>
                          </a:solidFill>
                          <a:ln w="6350">
                            <a:solidFill>
                              <a:prstClr val="black"/>
                            </a:solidFill>
                          </a:ln>
                        </wps:spPr>
                        <wps:txbx>
                          <w:txbxContent>
                            <w:p w14:paraId="55411C82" w14:textId="3FB3739E" w:rsidR="00751E19" w:rsidRPr="00DD174E" w:rsidRDefault="00751E19" w:rsidP="00DD174E">
                              <w:pPr>
                                <w:pStyle w:val="a9"/>
                                <w:overflowPunct w:val="0"/>
                                <w:spacing w:before="0" w:beforeAutospacing="0" w:after="180" w:afterAutospacing="0"/>
                                <w:jc w:val="center"/>
                                <w:rPr>
                                  <w:sz w:val="22"/>
                                </w:rPr>
                              </w:pPr>
                              <w:r w:rsidRPr="00DD174E">
                                <w:rPr>
                                  <w:sz w:val="18"/>
                                  <w:szCs w:val="20"/>
                                  <w:lang w:val="en-GB"/>
                                </w:rPr>
                                <w:t>UE cannot be scheduled during this Scheduling 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H="1">
                            <a:off x="3454400" y="1151227"/>
                            <a:ext cx="1123950" cy="262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0"/>
                        <wps:cNvSpPr txBox="1"/>
                        <wps:spPr>
                          <a:xfrm>
                            <a:off x="3183890" y="867677"/>
                            <a:ext cx="2759710" cy="270850"/>
                          </a:xfrm>
                          <a:prstGeom prst="rect">
                            <a:avLst/>
                          </a:prstGeom>
                          <a:solidFill>
                            <a:schemeClr val="lt1"/>
                          </a:solidFill>
                          <a:ln w="6350">
                            <a:solidFill>
                              <a:prstClr val="black"/>
                            </a:solidFill>
                          </a:ln>
                        </wps:spPr>
                        <wps:txbx>
                          <w:txbxContent>
                            <w:p w14:paraId="5945B4D7" w14:textId="2CAD770E" w:rsidR="00751E19" w:rsidRDefault="00751E19" w:rsidP="00DD174E">
                              <w:pPr>
                                <w:pStyle w:val="a9"/>
                                <w:overflowPunct w:val="0"/>
                                <w:spacing w:before="0" w:beforeAutospacing="0" w:after="180" w:afterAutospacing="0"/>
                                <w:jc w:val="center"/>
                              </w:pPr>
                              <w:r w:rsidRPr="00DD174E">
                                <w:rPr>
                                  <w:sz w:val="18"/>
                                  <w:szCs w:val="20"/>
                                  <w:lang w:val="en-GB"/>
                                </w:rPr>
                                <w:t>RRCReconfiguration (release of the Scheduling</w:t>
                              </w:r>
                              <w:r w:rsidRPr="00DD174E">
                                <w:rPr>
                                  <w:sz w:val="16"/>
                                  <w:szCs w:val="20"/>
                                  <w:lang w:val="en-GB"/>
                                </w:rPr>
                                <w:t xml:space="preserve"> </w:t>
                              </w:r>
                              <w:r w:rsidRPr="00DD174E">
                                <w:rPr>
                                  <w:sz w:val="18"/>
                                  <w:szCs w:val="20"/>
                                  <w:lang w:val="en-GB"/>
                                </w:rPr>
                                <w:t>gap)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0"/>
                        <wps:cNvSpPr txBox="1"/>
                        <wps:spPr>
                          <a:xfrm>
                            <a:off x="4859950" y="1312177"/>
                            <a:ext cx="474050" cy="283210"/>
                          </a:xfrm>
                          <a:prstGeom prst="rect">
                            <a:avLst/>
                          </a:prstGeom>
                          <a:solidFill>
                            <a:schemeClr val="lt1"/>
                          </a:solidFill>
                          <a:ln w="6350">
                            <a:solidFill>
                              <a:schemeClr val="bg1"/>
                            </a:solidFill>
                          </a:ln>
                        </wps:spPr>
                        <wps:txbx>
                          <w:txbxContent>
                            <w:p w14:paraId="01D3630F" w14:textId="080CE9E5" w:rsidR="00520E33" w:rsidRPr="00520E33" w:rsidRDefault="00520E33" w:rsidP="00520E33">
                              <w:pPr>
                                <w:pStyle w:val="a9"/>
                                <w:overflowPunct w:val="0"/>
                                <w:spacing w:before="0" w:beforeAutospacing="0" w:after="180" w:afterAutospacing="0"/>
                                <w:rPr>
                                  <w:b/>
                                </w:rPr>
                              </w:pPr>
                              <w:r w:rsidRPr="00520E33">
                                <w:rPr>
                                  <w:b/>
                                  <w:sz w:val="20"/>
                                  <w:szCs w:val="20"/>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0"/>
                        <wps:cNvSpPr txBox="1"/>
                        <wps:spPr>
                          <a:xfrm>
                            <a:off x="2652856" y="2263242"/>
                            <a:ext cx="758253" cy="273224"/>
                          </a:xfrm>
                          <a:prstGeom prst="rect">
                            <a:avLst/>
                          </a:prstGeom>
                          <a:solidFill>
                            <a:schemeClr val="lt1"/>
                          </a:solidFill>
                          <a:ln w="6350">
                            <a:solidFill>
                              <a:schemeClr val="bg1"/>
                            </a:solidFill>
                          </a:ln>
                        </wps:spPr>
                        <wps:txbx>
                          <w:txbxContent>
                            <w:p w14:paraId="6CE5AAC8" w14:textId="2315F445" w:rsidR="002E2697" w:rsidRPr="002E2697" w:rsidRDefault="002E2697" w:rsidP="002E2697">
                              <w:pPr>
                                <w:pStyle w:val="a9"/>
                                <w:overflowPunct w:val="0"/>
                                <w:spacing w:before="0" w:beforeAutospacing="0" w:after="180" w:afterAutospacing="0"/>
                                <w:rPr>
                                  <w:b/>
                                </w:rPr>
                              </w:pPr>
                              <w:r>
                                <w:rPr>
                                  <w:b/>
                                  <w:sz w:val="20"/>
                                  <w:szCs w:val="20"/>
                                  <w:lang w:val="en-GB"/>
                                </w:rPr>
                                <w:t>Fig.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3FFD9A0" id="画布 1" o:spid="_x0000_s1026" editas="canvas" style="position:absolute;margin-left:0;margin-top:40.25pt;width:479pt;height:206.6pt;z-index:251658240;mso-position-horizontal:center;mso-position-horizontal-relative:margin;mso-width-relative:margin;mso-height-relative:margin" coordsize="60833,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26238;visibility:visible;mso-wrap-style:square" stroked="t" strokecolor="#4472c4 [3204]">
                  <v:fill o:detectmouseclick="t"/>
                  <v:path o:connecttype="none"/>
                </v:shape>
                <v:shapetype id="_x0000_t32" coordsize="21600,21600" o:spt="32" o:oned="t" path="m,l21600,21600e" filled="f">
                  <v:path arrowok="t" fillok="f" o:connecttype="none"/>
                  <o:lock v:ext="edit" shapetype="t"/>
                </v:shapetype>
                <v:shape id="直接箭头连接符 2" o:spid="_x0000_s1028" type="#_x0000_t32" style="position:absolute;left:1968;top:14115;width:46546;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" strokecolor="#4472c4 [3204]" strokeweight=".5pt">
                  <v:stroke endarrow="block" joinstyle="miter"/>
                </v:shape>
                <v:rect id="矩形 3" o:spid="_x0000_s1029" style="position:absolute;left:11938;top:12591;width:2921;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" fillcolor="red" strokecolor="#1f3763 [1604]" strokeweight="1pt">
                  <v:stroke opacity="63479f"/>
                </v:rect>
                <v:rect id="矩形 4" o:spid="_x0000_s1030" style="position:absolute;left:20723;top:12528;width:2921;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" fillcolor="red" strokecolor="#1f3763 [1604]" strokeweight="1pt"/>
                <v:rect id="矩形 5" o:spid="_x0000_s1031" style="position:absolute;left:28533;top:12613;width:2921;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" fillcolor="red" strokecolor="#1f3763 [1604]" strokeweight="1pt"/>
                <v:rect id="矩形 6" o:spid="_x0000_s1032" style="position:absolute;left:44472;top:19449;width:2921;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" fillcolor="red" strokecolor="#1f3763 [1604]" strokeweight="1pt"/>
                <v:rect id="矩形 7" o:spid="_x0000_s1033" style="position:absolute;left:3197;top:12528;width:2921;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" fillcolor="red" strokecolor="#1f3763 [1604]" strokeweight="1pt"/>
                <v:shape id="直接箭头连接符 8" o:spid="_x0000_s1034" type="#_x0000_t32" style="position:absolute;left:25273;top:10686;width:1079;height:35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v:shape>
                <v:shapetype id="_x0000_t202" coordsize="21600,21600" o:spt="202" path="m,l,21600r21600,l21600,xe">
                  <v:stroke joinstyle="miter"/>
                  <v:path gradientshapeok="t" o:connecttype="rect"/>
                </v:shapetype>
                <v:shape id="文本框 10" o:spid="_x0000_s1035" type="#_x0000_t202" style="position:absolute;left:5143;top:8337;width:2216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" fillcolor="white [3201]" strokecolor="#1f3763 [1604]" strokeweight=".5pt">
                  <v:stroke opacity="63479f"/>
                  <v:textbox>
                    <w:txbxContent>
                      <w:p w14:paraId="16C306AA" w14:textId="607F82E8" w:rsidR="00751E19" w:rsidRPr="00DD174E" w:rsidRDefault="00751E19" w:rsidP="00DD174E">
                        <w:pPr>
                          <w:jc w:val="center"/>
                          <w:rPr>
                            <w:sz w:val="18"/>
                          </w:rPr>
                        </w:pPr>
                        <w:r w:rsidRPr="00DD174E">
                          <w:rPr>
                            <w:sz w:val="18"/>
                          </w:rPr>
                          <w:t>The Scheduling gap is no more needed</w:t>
                        </w:r>
                      </w:p>
                    </w:txbxContent>
                  </v:textbox>
                </v:shape>
                <v:shape id="直接箭头连接符 11" o:spid="_x0000_s1036" type="#_x0000_t32" style="position:absolute;left:24828;top:14369;width:2731;height:2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" strokecolor="#4472c4 [3204]" strokeweight=".5pt">
                  <v:stroke endarrow="block" joinstyle="miter"/>
                </v:shape>
                <v:shape id="文本框 10" o:spid="_x0000_s1037" type="#_x0000_t202" style="position:absolute;left:6054;top:17376;width:25251;height:2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5E6913C9" w14:textId="1DDC6ED5" w:rsidR="00751E19" w:rsidRPr="00DD174E" w:rsidRDefault="00751E19" w:rsidP="00DD174E">
                        <w:pPr>
                          <w:pStyle w:val="a9"/>
                          <w:overflowPunct w:val="0"/>
                          <w:spacing w:before="0" w:beforeAutospacing="0" w:after="180" w:afterAutospacing="0"/>
                          <w:jc w:val="center"/>
                          <w:rPr>
                            <w:sz w:val="22"/>
                          </w:rPr>
                        </w:pPr>
                        <w:r w:rsidRPr="00DD174E">
                          <w:rPr>
                            <w:sz w:val="18"/>
                            <w:szCs w:val="20"/>
                            <w:lang w:val="en-GB"/>
                          </w:rPr>
                          <w:t>UAI (request to release the Scheduling gap)</w:t>
                        </w:r>
                      </w:p>
                    </w:txbxContent>
                  </v:textbox>
                </v:shape>
                <v:shape id="文本框 10" o:spid="_x0000_s1038" type="#_x0000_t202" style="position:absolute;left:47647;top:18900;width:10265;height:2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" fillcolor="white [3201]" strokecolor="white [3212]" strokeweight=".5pt">
                  <v:textbox>
                    <w:txbxContent>
                      <w:p w14:paraId="58714F4C" w14:textId="315D27EE" w:rsidR="00751E19" w:rsidRDefault="00751E19" w:rsidP="00751E19">
                        <w:pPr>
                          <w:pStyle w:val="a9"/>
                          <w:overflowPunct w:val="0"/>
                          <w:spacing w:before="0" w:beforeAutospacing="0" w:after="180" w:afterAutospacing="0"/>
                        </w:pPr>
                        <w:r>
                          <w:rPr>
                            <w:sz w:val="20"/>
                            <w:szCs w:val="20"/>
                            <w:lang w:val="en-GB"/>
                          </w:rPr>
                          <w:t>Scheduling gap</w:t>
                        </w:r>
                      </w:p>
                    </w:txbxContent>
                  </v:textbox>
                </v:shape>
                <v:shape id="直接箭头连接符 13" o:spid="_x0000_s1039" type="#_x0000_t32" style="position:absolute;left:28533;top:6432;width:1185;height:5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文本框 10" o:spid="_x0000_s1040" type="#_x0000_t202" style="position:absolute;left:16637;top:3447;width:2705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" fillcolor="white [3201]" strokeweight=".5pt">
                  <v:textbox>
                    <w:txbxContent>
                      <w:p w14:paraId="55411C82" w14:textId="3FB3739E" w:rsidR="00751E19" w:rsidRPr="00DD174E" w:rsidRDefault="00751E19" w:rsidP="00DD174E">
                        <w:pPr>
                          <w:pStyle w:val="a9"/>
                          <w:overflowPunct w:val="0"/>
                          <w:spacing w:before="0" w:beforeAutospacing="0" w:after="180" w:afterAutospacing="0"/>
                          <w:jc w:val="center"/>
                          <w:rPr>
                            <w:sz w:val="22"/>
                          </w:rPr>
                        </w:pPr>
                        <w:r w:rsidRPr="00DD174E">
                          <w:rPr>
                            <w:sz w:val="18"/>
                            <w:szCs w:val="20"/>
                            <w:lang w:val="en-GB"/>
                          </w:rPr>
                          <w:t>UE cannot be scheduled during this Scheduling gap</w:t>
                        </w:r>
                      </w:p>
                    </w:txbxContent>
                  </v:textbox>
                </v:shape>
                <v:shape id="直接箭头连接符 16" o:spid="_x0000_s1041" type="#_x0000_t32" style="position:absolute;left:34544;top:11512;width:11239;height:26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4472c4 [3204]" strokeweight=".5pt">
                  <v:stroke endarrow="block" joinstyle="miter"/>
                </v:shape>
                <v:shape id="文本框 10" o:spid="_x0000_s1042" type="#_x0000_t202" style="position:absolute;left:31838;top:8676;width:27598;height:2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5945B4D7" w14:textId="2CAD770E" w:rsidR="00751E19" w:rsidRDefault="00751E19" w:rsidP="00DD174E">
                        <w:pPr>
                          <w:pStyle w:val="a9"/>
                          <w:overflowPunct w:val="0"/>
                          <w:spacing w:before="0" w:beforeAutospacing="0" w:after="180" w:afterAutospacing="0"/>
                          <w:jc w:val="center"/>
                        </w:pPr>
                        <w:r w:rsidRPr="00DD174E">
                          <w:rPr>
                            <w:sz w:val="18"/>
                            <w:szCs w:val="20"/>
                            <w:lang w:val="en-GB"/>
                          </w:rPr>
                          <w:t>RRCReconfiguration (release of the Scheduling</w:t>
                        </w:r>
                        <w:r w:rsidRPr="00DD174E">
                          <w:rPr>
                            <w:sz w:val="16"/>
                            <w:szCs w:val="20"/>
                            <w:lang w:val="en-GB"/>
                          </w:rPr>
                          <w:t xml:space="preserve"> </w:t>
                        </w:r>
                        <w:r w:rsidRPr="00DD174E">
                          <w:rPr>
                            <w:sz w:val="18"/>
                            <w:szCs w:val="20"/>
                            <w:lang w:val="en-GB"/>
                          </w:rPr>
                          <w:t>gap)</w:t>
                        </w:r>
                      </w:p>
                    </w:txbxContent>
                  </v:textbox>
                </v:shape>
                <v:shape id="文本框 10" o:spid="_x0000_s1043" type="#_x0000_t202" style="position:absolute;left:48599;top:13121;width:4741;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" fillcolor="white [3201]" strokecolor="white [3212]" strokeweight=".5pt">
                  <v:textbox>
                    <w:txbxContent>
                      <w:p w14:paraId="01D3630F" w14:textId="080CE9E5" w:rsidR="00520E33" w:rsidRPr="00520E33" w:rsidRDefault="00520E33" w:rsidP="00520E33">
                        <w:pPr>
                          <w:pStyle w:val="a9"/>
                          <w:overflowPunct w:val="0"/>
                          <w:spacing w:before="0" w:beforeAutospacing="0" w:after="180" w:afterAutospacing="0"/>
                          <w:rPr>
                            <w:b/>
                          </w:rPr>
                        </w:pPr>
                        <w:r w:rsidRPr="00520E33">
                          <w:rPr>
                            <w:b/>
                            <w:sz w:val="20"/>
                            <w:szCs w:val="20"/>
                            <w:lang w:val="en-GB"/>
                          </w:rPr>
                          <w:t>Time</w:t>
                        </w:r>
                      </w:p>
                    </w:txbxContent>
                  </v:textbox>
                </v:shape>
                <v:shape id="文本框 10" o:spid="_x0000_s1044" type="#_x0000_t202" style="position:absolute;left:26528;top:22632;width:7583;height:2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" fillcolor="white [3201]" strokecolor="white [3212]" strokeweight=".5pt">
                  <v:textbox>
                    <w:txbxContent>
                      <w:p w14:paraId="6CE5AAC8" w14:textId="2315F445" w:rsidR="002E2697" w:rsidRPr="002E2697" w:rsidRDefault="002E2697" w:rsidP="002E2697">
                        <w:pPr>
                          <w:pStyle w:val="a9"/>
                          <w:overflowPunct w:val="0"/>
                          <w:spacing w:before="0" w:beforeAutospacing="0" w:after="180" w:afterAutospacing="0"/>
                          <w:rPr>
                            <w:b/>
                          </w:rPr>
                        </w:pPr>
                        <w:r>
                          <w:rPr>
                            <w:b/>
                            <w:sz w:val="20"/>
                            <w:szCs w:val="20"/>
                            <w:lang w:val="en-GB"/>
                          </w:rPr>
                          <w:t>Fig. 1</w:t>
                        </w:r>
                      </w:p>
                    </w:txbxContent>
                  </v:textbox>
                </v:shape>
                <w10:wrap type="topAndBottom" anchorx="margin"/>
              </v:group>
            </w:pict>
          </mc:Fallback>
        </mc:AlternateContent>
      </w:r>
      <w:r w:rsidR="00F774F4">
        <w:rPr>
          <w:bCs/>
          <w:sz w:val="21"/>
          <w:szCs w:val="21"/>
          <w:lang w:val="en-US" w:eastAsia="zh-CN"/>
        </w:rPr>
        <w:t xml:space="preserve">With </w:t>
      </w:r>
      <w:r w:rsidR="003846E9">
        <w:rPr>
          <w:bCs/>
          <w:sz w:val="21"/>
          <w:szCs w:val="21"/>
          <w:lang w:val="en-US" w:eastAsia="zh-CN"/>
        </w:rPr>
        <w:t>A</w:t>
      </w:r>
      <w:r w:rsidR="00F774F4">
        <w:rPr>
          <w:bCs/>
          <w:sz w:val="21"/>
          <w:szCs w:val="21"/>
          <w:lang w:val="en-US" w:eastAsia="zh-CN"/>
        </w:rPr>
        <w:t>lt.1, UE cannot be scheduled during the</w:t>
      </w:r>
      <w:r w:rsidR="00CB5B86">
        <w:rPr>
          <w:bCs/>
          <w:sz w:val="21"/>
          <w:szCs w:val="21"/>
          <w:lang w:val="en-US" w:eastAsia="zh-CN"/>
        </w:rPr>
        <w:t xml:space="preserve"> scheduling</w:t>
      </w:r>
      <w:r w:rsidR="00F774F4">
        <w:rPr>
          <w:bCs/>
          <w:sz w:val="21"/>
          <w:szCs w:val="21"/>
          <w:lang w:val="en-US" w:eastAsia="zh-CN"/>
        </w:rPr>
        <w:t xml:space="preserve"> gap </w:t>
      </w:r>
      <w:r w:rsidR="00CB5B86">
        <w:rPr>
          <w:bCs/>
          <w:sz w:val="21"/>
          <w:szCs w:val="21"/>
          <w:lang w:val="en-US" w:eastAsia="zh-CN"/>
        </w:rPr>
        <w:t>even if it is</w:t>
      </w:r>
      <w:r w:rsidR="00F774F4">
        <w:rPr>
          <w:bCs/>
          <w:sz w:val="21"/>
          <w:szCs w:val="21"/>
          <w:lang w:val="en-US" w:eastAsia="zh-CN"/>
        </w:rPr>
        <w:t xml:space="preserve"> no more needed,</w:t>
      </w:r>
      <w:r w:rsidR="00E90900" w:rsidRPr="00E90900">
        <w:rPr>
          <w:bCs/>
          <w:sz w:val="21"/>
          <w:szCs w:val="21"/>
          <w:lang w:eastAsia="zh-CN"/>
        </w:rPr>
        <w:t xml:space="preserve"> </w:t>
      </w:r>
      <w:r w:rsidR="00E90900">
        <w:rPr>
          <w:bCs/>
          <w:sz w:val="21"/>
          <w:szCs w:val="21"/>
          <w:lang w:eastAsia="zh-CN"/>
        </w:rPr>
        <w:t>as showed in Fig.1,</w:t>
      </w:r>
      <w:r w:rsidR="00F774F4">
        <w:rPr>
          <w:bCs/>
          <w:sz w:val="21"/>
          <w:szCs w:val="21"/>
          <w:lang w:val="en-US" w:eastAsia="zh-CN"/>
        </w:rPr>
        <w:t xml:space="preserve"> which will reduce the </w:t>
      </w:r>
      <w:r w:rsidR="00F774F4">
        <w:rPr>
          <w:bCs/>
          <w:sz w:val="21"/>
          <w:szCs w:val="21"/>
          <w:lang w:eastAsia="zh-CN"/>
        </w:rPr>
        <w:t xml:space="preserve">throughput of </w:t>
      </w:r>
      <w:r w:rsidR="000E6D92">
        <w:rPr>
          <w:bCs/>
          <w:sz w:val="21"/>
          <w:szCs w:val="21"/>
          <w:lang w:eastAsia="zh-CN"/>
        </w:rPr>
        <w:t>current</w:t>
      </w:r>
      <w:r w:rsidR="000E6D92">
        <w:rPr>
          <w:bCs/>
          <w:noProof/>
          <w:sz w:val="21"/>
          <w:szCs w:val="21"/>
          <w:lang w:val="en-US" w:eastAsia="zh-CN"/>
        </w:rPr>
        <w:t xml:space="preserve"> </w:t>
      </w:r>
      <w:r w:rsidR="000E6D92">
        <w:rPr>
          <w:bCs/>
          <w:sz w:val="21"/>
          <w:szCs w:val="21"/>
          <w:lang w:eastAsia="zh-CN"/>
        </w:rPr>
        <w:t>network</w:t>
      </w:r>
      <w:r w:rsidR="00F27E4D">
        <w:rPr>
          <w:bCs/>
          <w:sz w:val="21"/>
          <w:szCs w:val="21"/>
          <w:lang w:eastAsia="zh-CN"/>
        </w:rPr>
        <w:t>.</w:t>
      </w:r>
      <w:r w:rsidR="00F27E4D" w:rsidRPr="00883765">
        <w:rPr>
          <w:bCs/>
          <w:sz w:val="21"/>
          <w:szCs w:val="21"/>
          <w:lang w:val="en-US" w:eastAsia="zh-CN"/>
        </w:rPr>
        <w:t xml:space="preserve"> </w:t>
      </w:r>
    </w:p>
    <w:p w14:paraId="5050B65E" w14:textId="5B9ACD05" w:rsidR="00204F3A" w:rsidRDefault="00204F3A" w:rsidP="00913444">
      <w:pPr>
        <w:spacing w:beforeLines="50" w:before="120"/>
        <w:rPr>
          <w:bCs/>
          <w:sz w:val="21"/>
          <w:szCs w:val="21"/>
          <w:lang w:val="en-US" w:eastAsia="zh-CN"/>
        </w:rPr>
      </w:pPr>
    </w:p>
    <w:p w14:paraId="1C6D6C7B" w14:textId="6EEEBE40" w:rsidR="00F27E4D" w:rsidRDefault="00F27E4D" w:rsidP="00913444">
      <w:pPr>
        <w:spacing w:beforeLines="50" w:before="120"/>
        <w:rPr>
          <w:b/>
          <w:bCs/>
          <w:sz w:val="21"/>
          <w:szCs w:val="21"/>
          <w:lang w:eastAsia="zh-CN"/>
        </w:rPr>
      </w:pPr>
      <w:r w:rsidRPr="00F27E4D">
        <w:rPr>
          <w:b/>
          <w:bCs/>
          <w:sz w:val="21"/>
          <w:szCs w:val="21"/>
          <w:lang w:eastAsia="zh-CN"/>
        </w:rPr>
        <w:t xml:space="preserve">Observation 1 </w:t>
      </w:r>
      <w:r w:rsidRPr="00913444">
        <w:rPr>
          <w:b/>
          <w:bCs/>
          <w:sz w:val="21"/>
          <w:szCs w:val="21"/>
          <w:lang w:eastAsia="zh-CN"/>
        </w:rPr>
        <w:t xml:space="preserve">UE cannot </w:t>
      </w:r>
      <w:r w:rsidR="00913444">
        <w:rPr>
          <w:b/>
          <w:bCs/>
          <w:sz w:val="21"/>
          <w:szCs w:val="21"/>
          <w:lang w:eastAsia="zh-CN"/>
        </w:rPr>
        <w:t xml:space="preserve">be </w:t>
      </w:r>
      <w:r w:rsidRPr="00913444">
        <w:rPr>
          <w:b/>
          <w:bCs/>
          <w:sz w:val="21"/>
          <w:szCs w:val="21"/>
          <w:lang w:eastAsia="zh-CN"/>
        </w:rPr>
        <w:t xml:space="preserve">scheduled during the </w:t>
      </w:r>
      <w:r w:rsidR="00E403DA">
        <w:rPr>
          <w:b/>
          <w:bCs/>
          <w:sz w:val="21"/>
          <w:szCs w:val="21"/>
          <w:lang w:eastAsia="zh-CN"/>
        </w:rPr>
        <w:t xml:space="preserve">scheduling </w:t>
      </w:r>
      <w:r w:rsidRPr="00913444">
        <w:rPr>
          <w:b/>
          <w:bCs/>
          <w:sz w:val="21"/>
          <w:szCs w:val="21"/>
          <w:lang w:eastAsia="zh-CN"/>
        </w:rPr>
        <w:t xml:space="preserve">gap requested to be released </w:t>
      </w:r>
      <w:r w:rsidR="00A72AEE">
        <w:rPr>
          <w:b/>
          <w:bCs/>
          <w:sz w:val="21"/>
          <w:szCs w:val="21"/>
          <w:lang w:eastAsia="zh-CN"/>
        </w:rPr>
        <w:t>i</w:t>
      </w:r>
      <w:r w:rsidR="00A72AEE" w:rsidRPr="00A72AEE">
        <w:rPr>
          <w:b/>
          <w:bCs/>
          <w:sz w:val="21"/>
          <w:szCs w:val="21"/>
          <w:lang w:eastAsia="zh-CN"/>
        </w:rPr>
        <w:t xml:space="preserve">f UE stop using the gap pattern only </w:t>
      </w:r>
      <w:r w:rsidR="00C46964">
        <w:rPr>
          <w:b/>
          <w:bCs/>
          <w:sz w:val="21"/>
          <w:szCs w:val="21"/>
          <w:lang w:eastAsia="zh-CN"/>
        </w:rPr>
        <w:t>when</w:t>
      </w:r>
      <w:r w:rsidR="00A72AEE" w:rsidRPr="00A72AEE">
        <w:rPr>
          <w:b/>
          <w:bCs/>
          <w:sz w:val="21"/>
          <w:szCs w:val="21"/>
          <w:lang w:eastAsia="zh-CN"/>
        </w:rPr>
        <w:t xml:space="preserve"> a release indication is received from the network</w:t>
      </w:r>
      <w:r w:rsidR="00190DCD">
        <w:rPr>
          <w:b/>
          <w:bCs/>
          <w:sz w:val="21"/>
          <w:szCs w:val="21"/>
          <w:lang w:eastAsia="zh-CN"/>
        </w:rPr>
        <w:t>,</w:t>
      </w:r>
      <w:r w:rsidR="00A72AEE" w:rsidRPr="00913444">
        <w:rPr>
          <w:b/>
          <w:bCs/>
          <w:sz w:val="21"/>
          <w:szCs w:val="21"/>
          <w:lang w:eastAsia="zh-CN"/>
        </w:rPr>
        <w:t xml:space="preserve"> </w:t>
      </w:r>
      <w:r w:rsidRPr="00913444">
        <w:rPr>
          <w:b/>
          <w:bCs/>
          <w:sz w:val="21"/>
          <w:szCs w:val="21"/>
          <w:lang w:eastAsia="zh-CN"/>
        </w:rPr>
        <w:t xml:space="preserve">which will reduce the </w:t>
      </w:r>
      <w:r w:rsidRPr="00F27E4D">
        <w:rPr>
          <w:b/>
          <w:bCs/>
          <w:sz w:val="21"/>
          <w:szCs w:val="21"/>
          <w:lang w:eastAsia="zh-CN"/>
        </w:rPr>
        <w:t>throughput of current network.</w:t>
      </w:r>
    </w:p>
    <w:p w14:paraId="4E169243" w14:textId="12A33EAD" w:rsidR="00190DCD" w:rsidRPr="00A606BD" w:rsidRDefault="00190DCD" w:rsidP="00190DCD">
      <w:pPr>
        <w:spacing w:beforeLines="50" w:before="120" w:after="240"/>
        <w:rPr>
          <w:bCs/>
          <w:sz w:val="21"/>
          <w:szCs w:val="21"/>
          <w:lang w:val="en-US" w:eastAsia="zh-CN"/>
        </w:rPr>
      </w:pPr>
      <w:r w:rsidRPr="00883765">
        <w:rPr>
          <w:bCs/>
          <w:sz w:val="21"/>
          <w:szCs w:val="21"/>
          <w:lang w:val="en-US" w:eastAsia="zh-CN"/>
        </w:rPr>
        <w:t>On the contrary</w:t>
      </w:r>
      <w:r>
        <w:rPr>
          <w:bCs/>
          <w:sz w:val="21"/>
          <w:szCs w:val="21"/>
          <w:lang w:val="en-US" w:eastAsia="zh-CN"/>
        </w:rPr>
        <w:t xml:space="preserve">, with Alt.2, UE can be scheduled during the scheduling gap after sending </w:t>
      </w:r>
      <w:r>
        <w:rPr>
          <w:rFonts w:hint="eastAsia"/>
          <w:bCs/>
          <w:sz w:val="21"/>
          <w:szCs w:val="21"/>
          <w:lang w:val="en-US" w:eastAsia="zh-CN"/>
        </w:rPr>
        <w:t>t</w:t>
      </w:r>
      <w:r>
        <w:rPr>
          <w:bCs/>
          <w:sz w:val="21"/>
          <w:szCs w:val="21"/>
          <w:lang w:val="en-US" w:eastAsia="zh-CN"/>
        </w:rPr>
        <w:t>he UAI message used to request release of the scheduling gap, which can improve the throughput of current network.</w:t>
      </w:r>
      <w:r w:rsidR="00F06D66">
        <w:rPr>
          <w:bCs/>
          <w:sz w:val="21"/>
          <w:szCs w:val="21"/>
          <w:lang w:val="en-US" w:eastAsia="zh-CN"/>
        </w:rPr>
        <w:t xml:space="preserve"> So,</w:t>
      </w:r>
    </w:p>
    <w:p w14:paraId="770E616B" w14:textId="28658198" w:rsidR="00430737" w:rsidRDefault="00C87D79" w:rsidP="00430737">
      <w:pPr>
        <w:rPr>
          <w:b/>
          <w:bCs/>
          <w:sz w:val="21"/>
          <w:szCs w:val="21"/>
          <w:lang w:eastAsia="zh-CN"/>
        </w:rPr>
      </w:pPr>
      <w:r w:rsidRPr="00DF7035">
        <w:rPr>
          <w:b/>
          <w:bCs/>
          <w:sz w:val="21"/>
          <w:szCs w:val="21"/>
          <w:lang w:eastAsia="zh-CN"/>
        </w:rPr>
        <w:t xml:space="preserve">Proposal </w:t>
      </w:r>
      <w:r w:rsidR="00190DCD">
        <w:rPr>
          <w:b/>
          <w:bCs/>
          <w:sz w:val="21"/>
          <w:szCs w:val="21"/>
          <w:lang w:eastAsia="zh-CN"/>
        </w:rPr>
        <w:t>1</w:t>
      </w:r>
      <w:r w:rsidRPr="00DF7035">
        <w:rPr>
          <w:b/>
          <w:bCs/>
          <w:sz w:val="21"/>
          <w:szCs w:val="21"/>
          <w:lang w:eastAsia="zh-CN"/>
        </w:rPr>
        <w:t xml:space="preserve">: UE </w:t>
      </w:r>
      <w:r w:rsidR="00190DCD">
        <w:rPr>
          <w:b/>
          <w:bCs/>
          <w:sz w:val="21"/>
          <w:szCs w:val="21"/>
          <w:lang w:eastAsia="zh-CN"/>
        </w:rPr>
        <w:t>should stop using of a scheduling gap when</w:t>
      </w:r>
      <w:r w:rsidRPr="00DF7035">
        <w:rPr>
          <w:b/>
          <w:bCs/>
          <w:sz w:val="21"/>
          <w:szCs w:val="21"/>
          <w:lang w:eastAsia="zh-CN"/>
        </w:rPr>
        <w:t xml:space="preserve"> </w:t>
      </w:r>
      <w:r w:rsidR="00190DCD">
        <w:rPr>
          <w:b/>
          <w:bCs/>
          <w:sz w:val="21"/>
          <w:szCs w:val="21"/>
          <w:lang w:eastAsia="zh-CN"/>
        </w:rPr>
        <w:t>a</w:t>
      </w:r>
      <w:r w:rsidRPr="00DF7035">
        <w:rPr>
          <w:b/>
          <w:bCs/>
          <w:sz w:val="21"/>
          <w:szCs w:val="21"/>
          <w:lang w:eastAsia="zh-CN"/>
        </w:rPr>
        <w:t xml:space="preserve"> UAI message </w:t>
      </w:r>
      <w:r w:rsidR="00DF7035" w:rsidRPr="00DF7035">
        <w:rPr>
          <w:b/>
          <w:bCs/>
          <w:sz w:val="21"/>
          <w:szCs w:val="21"/>
          <w:lang w:eastAsia="zh-CN"/>
        </w:rPr>
        <w:t>used to request release of</w:t>
      </w:r>
      <w:r w:rsidR="00190DCD">
        <w:rPr>
          <w:b/>
          <w:bCs/>
          <w:sz w:val="21"/>
          <w:szCs w:val="21"/>
          <w:lang w:eastAsia="zh-CN"/>
        </w:rPr>
        <w:t xml:space="preserve"> the scheduling gap is transmitted</w:t>
      </w:r>
      <w:r w:rsidRPr="00DF7035">
        <w:rPr>
          <w:b/>
          <w:bCs/>
          <w:sz w:val="21"/>
          <w:szCs w:val="21"/>
          <w:lang w:eastAsia="zh-CN"/>
        </w:rPr>
        <w:t>.</w:t>
      </w:r>
    </w:p>
    <w:p w14:paraId="59295C30" w14:textId="1D48EA86" w:rsidR="0061424C" w:rsidRPr="0061424C" w:rsidRDefault="0061424C" w:rsidP="00430737">
      <w:pPr>
        <w:rPr>
          <w:rFonts w:ascii="Arial" w:hAnsi="Arial"/>
          <w:sz w:val="36"/>
        </w:rPr>
      </w:pPr>
      <w:r>
        <w:rPr>
          <w:bCs/>
          <w:sz w:val="21"/>
          <w:szCs w:val="21"/>
          <w:lang w:eastAsia="zh-CN"/>
        </w:rPr>
        <w:t xml:space="preserve">The </w:t>
      </w:r>
      <w:r w:rsidR="00DF40D3">
        <w:rPr>
          <w:bCs/>
          <w:sz w:val="21"/>
          <w:szCs w:val="21"/>
          <w:lang w:eastAsia="zh-CN"/>
        </w:rPr>
        <w:t>TP</w:t>
      </w:r>
      <w:r>
        <w:rPr>
          <w:bCs/>
          <w:sz w:val="21"/>
          <w:szCs w:val="21"/>
          <w:lang w:eastAsia="zh-CN"/>
        </w:rPr>
        <w:t xml:space="preserve"> for the proposal </w:t>
      </w:r>
      <w:r w:rsidR="00F06D66">
        <w:rPr>
          <w:bCs/>
          <w:sz w:val="21"/>
          <w:szCs w:val="21"/>
          <w:lang w:eastAsia="zh-CN"/>
        </w:rPr>
        <w:t xml:space="preserve">1 </w:t>
      </w:r>
      <w:bookmarkStart w:id="0" w:name="_GoBack"/>
      <w:bookmarkEnd w:id="0"/>
      <w:r>
        <w:rPr>
          <w:bCs/>
          <w:sz w:val="21"/>
          <w:szCs w:val="21"/>
          <w:lang w:eastAsia="zh-CN"/>
        </w:rPr>
        <w:t xml:space="preserve">is in </w:t>
      </w:r>
      <w:r w:rsidR="00DF40D3">
        <w:rPr>
          <w:bCs/>
          <w:sz w:val="21"/>
          <w:szCs w:val="21"/>
          <w:lang w:eastAsia="zh-CN"/>
        </w:rPr>
        <w:t>A</w:t>
      </w:r>
      <w:r>
        <w:rPr>
          <w:bCs/>
          <w:sz w:val="21"/>
          <w:szCs w:val="21"/>
          <w:lang w:eastAsia="zh-CN"/>
        </w:rPr>
        <w:t>nnex.</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6A07AD8F" w14:textId="0B952F4C" w:rsidR="00236C49" w:rsidRDefault="00236C49" w:rsidP="00236C49">
      <w:pPr>
        <w:spacing w:beforeLines="50" w:before="120"/>
        <w:rPr>
          <w:b/>
          <w:bCs/>
          <w:sz w:val="21"/>
          <w:szCs w:val="21"/>
          <w:lang w:eastAsia="zh-CN"/>
        </w:rPr>
      </w:pPr>
      <w:r w:rsidRPr="00F27E4D">
        <w:rPr>
          <w:b/>
          <w:bCs/>
          <w:sz w:val="21"/>
          <w:szCs w:val="21"/>
          <w:lang w:eastAsia="zh-CN"/>
        </w:rPr>
        <w:lastRenderedPageBreak/>
        <w:t xml:space="preserve">Observation 1 </w:t>
      </w:r>
      <w:r w:rsidRPr="00913444">
        <w:rPr>
          <w:b/>
          <w:bCs/>
          <w:sz w:val="21"/>
          <w:szCs w:val="21"/>
          <w:lang w:eastAsia="zh-CN"/>
        </w:rPr>
        <w:t xml:space="preserve">UE cannot </w:t>
      </w:r>
      <w:r>
        <w:rPr>
          <w:b/>
          <w:bCs/>
          <w:sz w:val="21"/>
          <w:szCs w:val="21"/>
          <w:lang w:eastAsia="zh-CN"/>
        </w:rPr>
        <w:t xml:space="preserve">be </w:t>
      </w:r>
      <w:r w:rsidRPr="00913444">
        <w:rPr>
          <w:b/>
          <w:bCs/>
          <w:sz w:val="21"/>
          <w:szCs w:val="21"/>
          <w:lang w:eastAsia="zh-CN"/>
        </w:rPr>
        <w:t xml:space="preserve">scheduled during the gap pattern requested to be released </w:t>
      </w:r>
      <w:r>
        <w:rPr>
          <w:b/>
          <w:bCs/>
          <w:sz w:val="21"/>
          <w:szCs w:val="21"/>
          <w:lang w:eastAsia="zh-CN"/>
        </w:rPr>
        <w:t>i</w:t>
      </w:r>
      <w:r w:rsidRPr="00A72AEE">
        <w:rPr>
          <w:b/>
          <w:bCs/>
          <w:sz w:val="21"/>
          <w:szCs w:val="21"/>
          <w:lang w:eastAsia="zh-CN"/>
        </w:rPr>
        <w:t xml:space="preserve">f UE stop using the gap pattern only </w:t>
      </w:r>
      <w:r>
        <w:rPr>
          <w:b/>
          <w:bCs/>
          <w:sz w:val="21"/>
          <w:szCs w:val="21"/>
          <w:lang w:eastAsia="zh-CN"/>
        </w:rPr>
        <w:t>when</w:t>
      </w:r>
      <w:r w:rsidRPr="00A72AEE">
        <w:rPr>
          <w:b/>
          <w:bCs/>
          <w:sz w:val="21"/>
          <w:szCs w:val="21"/>
          <w:lang w:eastAsia="zh-CN"/>
        </w:rPr>
        <w:t xml:space="preserve"> a release indication is received from the network</w:t>
      </w:r>
      <w:r>
        <w:rPr>
          <w:b/>
          <w:bCs/>
          <w:sz w:val="21"/>
          <w:szCs w:val="21"/>
          <w:lang w:eastAsia="zh-CN"/>
        </w:rPr>
        <w:t>,</w:t>
      </w:r>
      <w:r w:rsidRPr="00913444">
        <w:rPr>
          <w:b/>
          <w:bCs/>
          <w:sz w:val="21"/>
          <w:szCs w:val="21"/>
          <w:lang w:eastAsia="zh-CN"/>
        </w:rPr>
        <w:t xml:space="preserve"> which will reduce the </w:t>
      </w:r>
      <w:r w:rsidRPr="00F27E4D">
        <w:rPr>
          <w:b/>
          <w:bCs/>
          <w:sz w:val="21"/>
          <w:szCs w:val="21"/>
          <w:lang w:eastAsia="zh-CN"/>
        </w:rPr>
        <w:t>throughput of current network.</w:t>
      </w:r>
    </w:p>
    <w:p w14:paraId="562E7BB6" w14:textId="77777777" w:rsidR="00236C49" w:rsidRPr="00C37730" w:rsidRDefault="00236C49" w:rsidP="00236C49">
      <w:pPr>
        <w:rPr>
          <w:bCs/>
          <w:sz w:val="21"/>
          <w:szCs w:val="21"/>
          <w:lang w:eastAsia="zh-CN"/>
        </w:rPr>
      </w:pPr>
      <w:r w:rsidRPr="00DF7035">
        <w:rPr>
          <w:b/>
          <w:bCs/>
          <w:sz w:val="21"/>
          <w:szCs w:val="21"/>
          <w:lang w:eastAsia="zh-CN"/>
        </w:rPr>
        <w:t xml:space="preserve">Proposal </w:t>
      </w:r>
      <w:r>
        <w:rPr>
          <w:b/>
          <w:bCs/>
          <w:sz w:val="21"/>
          <w:szCs w:val="21"/>
          <w:lang w:eastAsia="zh-CN"/>
        </w:rPr>
        <w:t>1</w:t>
      </w:r>
      <w:r w:rsidRPr="00DF7035">
        <w:rPr>
          <w:b/>
          <w:bCs/>
          <w:sz w:val="21"/>
          <w:szCs w:val="21"/>
          <w:lang w:eastAsia="zh-CN"/>
        </w:rPr>
        <w:t xml:space="preserve">: UE </w:t>
      </w:r>
      <w:r>
        <w:rPr>
          <w:b/>
          <w:bCs/>
          <w:sz w:val="21"/>
          <w:szCs w:val="21"/>
          <w:lang w:eastAsia="zh-CN"/>
        </w:rPr>
        <w:t>should stop using of a scheduling gap when</w:t>
      </w:r>
      <w:r w:rsidRPr="00DF7035">
        <w:rPr>
          <w:b/>
          <w:bCs/>
          <w:sz w:val="21"/>
          <w:szCs w:val="21"/>
          <w:lang w:eastAsia="zh-CN"/>
        </w:rPr>
        <w:t xml:space="preserve"> </w:t>
      </w:r>
      <w:r>
        <w:rPr>
          <w:b/>
          <w:bCs/>
          <w:sz w:val="21"/>
          <w:szCs w:val="21"/>
          <w:lang w:eastAsia="zh-CN"/>
        </w:rPr>
        <w:t>a</w:t>
      </w:r>
      <w:r w:rsidRPr="00DF7035">
        <w:rPr>
          <w:b/>
          <w:bCs/>
          <w:sz w:val="21"/>
          <w:szCs w:val="21"/>
          <w:lang w:eastAsia="zh-CN"/>
        </w:rPr>
        <w:t xml:space="preserve"> UAI message used to request release of</w:t>
      </w:r>
      <w:r>
        <w:rPr>
          <w:b/>
          <w:bCs/>
          <w:sz w:val="21"/>
          <w:szCs w:val="21"/>
          <w:lang w:eastAsia="zh-CN"/>
        </w:rPr>
        <w:t xml:space="preserve"> the scheduling gap is transmitted</w:t>
      </w:r>
      <w:r w:rsidRPr="00DF7035">
        <w:rPr>
          <w:b/>
          <w:bCs/>
          <w:sz w:val="21"/>
          <w:szCs w:val="21"/>
          <w:lang w:eastAsia="zh-CN"/>
        </w:rPr>
        <w:t>.</w:t>
      </w:r>
    </w:p>
    <w:p w14:paraId="2CBE46EE" w14:textId="71564E68" w:rsidR="00807E80" w:rsidRDefault="00ED1119" w:rsidP="00807E80">
      <w:pPr>
        <w:pStyle w:val="1"/>
      </w:pPr>
      <w:r>
        <w:t>4</w:t>
      </w:r>
      <w:r w:rsidR="0055412E">
        <w:t xml:space="preserve"> </w:t>
      </w:r>
      <w:r w:rsidR="00807E80" w:rsidRPr="00F7753E">
        <w:t>References</w:t>
      </w:r>
    </w:p>
    <w:p w14:paraId="04648FC4" w14:textId="7CB1AD77" w:rsidR="004C5C35" w:rsidRDefault="00A3158D" w:rsidP="004C5C35">
      <w:pPr>
        <w:rPr>
          <w:sz w:val="21"/>
          <w:szCs w:val="21"/>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4C5C35" w:rsidRPr="008C5FFD">
        <w:rPr>
          <w:rFonts w:eastAsia="Times New Roman"/>
          <w:sz w:val="21"/>
          <w:szCs w:val="21"/>
          <w:lang w:val="en-US"/>
        </w:rPr>
        <w:t>RAN2#11</w:t>
      </w:r>
      <w:r w:rsidR="00050D43">
        <w:rPr>
          <w:rFonts w:eastAsia="Times New Roman"/>
          <w:sz w:val="21"/>
          <w:szCs w:val="21"/>
          <w:lang w:val="en-US"/>
        </w:rPr>
        <w:t>5</w:t>
      </w:r>
      <w:r w:rsidR="004C5C35" w:rsidRPr="008C5FFD">
        <w:rPr>
          <w:rFonts w:eastAsia="Times New Roman"/>
          <w:sz w:val="21"/>
          <w:szCs w:val="21"/>
          <w:lang w:val="en-US"/>
        </w:rPr>
        <w:t>e chairman’s note</w:t>
      </w:r>
      <w:r w:rsidR="004C5C35" w:rsidRPr="008C5FFD">
        <w:rPr>
          <w:sz w:val="21"/>
          <w:szCs w:val="21"/>
        </w:rPr>
        <w:t>.</w:t>
      </w:r>
    </w:p>
    <w:p w14:paraId="3395B0FA" w14:textId="66DB04E2" w:rsidR="00050D43" w:rsidRDefault="00050D43" w:rsidP="00050D43">
      <w:pPr>
        <w:rPr>
          <w:sz w:val="21"/>
          <w:szCs w:val="21"/>
        </w:rPr>
      </w:pPr>
      <w:r w:rsidRPr="008C5FFD">
        <w:rPr>
          <w:sz w:val="21"/>
          <w:szCs w:val="21"/>
        </w:rPr>
        <w:t xml:space="preserve"> [</w:t>
      </w:r>
      <w:r>
        <w:rPr>
          <w:sz w:val="21"/>
          <w:szCs w:val="21"/>
        </w:rPr>
        <w:t>2</w:t>
      </w:r>
      <w:r w:rsidRPr="008C5FFD">
        <w:rPr>
          <w:sz w:val="21"/>
          <w:szCs w:val="21"/>
        </w:rPr>
        <w:t xml:space="preserve">] </w:t>
      </w:r>
      <w:r w:rsidRPr="008C5FFD">
        <w:rPr>
          <w:rFonts w:eastAsia="Times New Roman"/>
          <w:sz w:val="21"/>
          <w:szCs w:val="21"/>
          <w:lang w:val="en-US"/>
        </w:rPr>
        <w:t>RAN2#116e chairman’s note</w:t>
      </w:r>
      <w:r w:rsidRPr="008C5FFD">
        <w:rPr>
          <w:sz w:val="21"/>
          <w:szCs w:val="21"/>
        </w:rPr>
        <w:t>.</w:t>
      </w:r>
    </w:p>
    <w:p w14:paraId="18EAD7C6" w14:textId="7A32537A" w:rsidR="004C5C35" w:rsidRPr="00050D43" w:rsidRDefault="00050D43" w:rsidP="00636179">
      <w:pPr>
        <w:rPr>
          <w:sz w:val="21"/>
          <w:szCs w:val="21"/>
        </w:rPr>
      </w:pPr>
      <w:r w:rsidRPr="008C5FFD">
        <w:rPr>
          <w:sz w:val="21"/>
          <w:szCs w:val="21"/>
        </w:rPr>
        <w:t xml:space="preserve"> [</w:t>
      </w:r>
      <w:r>
        <w:rPr>
          <w:sz w:val="21"/>
          <w:szCs w:val="21"/>
        </w:rPr>
        <w:t>3</w:t>
      </w:r>
      <w:r w:rsidRPr="008C5FFD">
        <w:rPr>
          <w:sz w:val="21"/>
          <w:szCs w:val="21"/>
        </w:rPr>
        <w:t xml:space="preserve">] </w:t>
      </w:r>
      <w:r w:rsidRPr="008C5FFD">
        <w:rPr>
          <w:rFonts w:eastAsia="Times New Roman"/>
          <w:sz w:val="21"/>
          <w:szCs w:val="21"/>
          <w:lang w:val="en-US"/>
        </w:rPr>
        <w:t>RAN2#116</w:t>
      </w:r>
      <w:r>
        <w:rPr>
          <w:rFonts w:eastAsia="Times New Roman"/>
          <w:sz w:val="21"/>
          <w:szCs w:val="21"/>
          <w:lang w:val="en-US"/>
        </w:rPr>
        <w:t>bis-</w:t>
      </w:r>
      <w:r w:rsidRPr="008C5FFD">
        <w:rPr>
          <w:rFonts w:eastAsia="Times New Roman"/>
          <w:sz w:val="21"/>
          <w:szCs w:val="21"/>
          <w:lang w:val="en-US"/>
        </w:rPr>
        <w:t>e chairman’s note</w:t>
      </w:r>
      <w:r w:rsidRPr="008C5FFD">
        <w:rPr>
          <w:sz w:val="21"/>
          <w:szCs w:val="21"/>
        </w:rPr>
        <w:t>.</w:t>
      </w:r>
    </w:p>
    <w:p w14:paraId="2ABC0273" w14:textId="54BB6E8B" w:rsidR="0021746B" w:rsidRPr="005E51B8" w:rsidRDefault="005E51B8" w:rsidP="00636179">
      <w:pPr>
        <w:rPr>
          <w:rFonts w:eastAsia="Times New Roman"/>
          <w:sz w:val="21"/>
          <w:szCs w:val="21"/>
          <w:lang w:val="en-US"/>
        </w:rPr>
      </w:pPr>
      <w:r>
        <w:rPr>
          <w:sz w:val="21"/>
          <w:szCs w:val="21"/>
        </w:rPr>
        <w:t xml:space="preserve"> </w:t>
      </w:r>
      <w:r w:rsidR="0021746B">
        <w:rPr>
          <w:sz w:val="21"/>
          <w:szCs w:val="21"/>
        </w:rPr>
        <w:t xml:space="preserve">[4] </w:t>
      </w:r>
      <w:hyperlink r:id="rId14" w:history="1">
        <w:r w:rsidR="0021746B" w:rsidRPr="0021746B">
          <w:rPr>
            <w:sz w:val="21"/>
            <w:szCs w:val="21"/>
          </w:rPr>
          <w:t>R2-2</w:t>
        </w:r>
        <w:r>
          <w:rPr>
            <w:sz w:val="21"/>
            <w:szCs w:val="21"/>
          </w:rPr>
          <w:t>201706</w:t>
        </w:r>
      </w:hyperlink>
      <w:r w:rsidR="0021746B" w:rsidRPr="005E51B8">
        <w:rPr>
          <w:rFonts w:eastAsia="Times New Roman"/>
          <w:sz w:val="21"/>
          <w:szCs w:val="21"/>
          <w:lang w:val="en-US"/>
        </w:rPr>
        <w:t xml:space="preserve"> </w:t>
      </w:r>
      <w:r w:rsidRPr="005E51B8">
        <w:rPr>
          <w:rFonts w:eastAsia="Times New Roman"/>
          <w:sz w:val="21"/>
          <w:szCs w:val="21"/>
          <w:lang w:val="en-US"/>
        </w:rPr>
        <w:t>[</w:t>
      </w:r>
      <w:bookmarkStart w:id="1" w:name="OLE_LINK9"/>
      <w:bookmarkStart w:id="2" w:name="OLE_LINK10"/>
      <w:r w:rsidRPr="005E51B8">
        <w:rPr>
          <w:rFonts w:eastAsia="Times New Roman"/>
          <w:sz w:val="21"/>
          <w:szCs w:val="21"/>
          <w:lang w:val="en-US"/>
        </w:rPr>
        <w:t>AT116bis-e][231][MUSIM] MUSIM gap details</w:t>
      </w:r>
      <w:bookmarkEnd w:id="1"/>
      <w:bookmarkEnd w:id="2"/>
    </w:p>
    <w:p w14:paraId="08B14C8C" w14:textId="5B6E2E2B" w:rsidR="006F643C" w:rsidRDefault="006F643C" w:rsidP="006F643C">
      <w:pPr>
        <w:pStyle w:val="1"/>
      </w:pPr>
      <w:r>
        <w:t>Annex</w:t>
      </w:r>
      <w:r w:rsidR="00DF40D3">
        <w:t xml:space="preserve"> (draft TP)</w:t>
      </w:r>
    </w:p>
    <w:p w14:paraId="7A19013C" w14:textId="737BDE75" w:rsidR="006F643C" w:rsidRDefault="008C0E49" w:rsidP="006F643C">
      <w:pPr>
        <w:rPr>
          <w:lang w:eastAsia="zh-CN"/>
        </w:rPr>
      </w:pPr>
      <w:r>
        <w:rPr>
          <w:rFonts w:hint="eastAsia"/>
          <w:lang w:eastAsia="zh-CN"/>
        </w:rPr>
        <w:t>T</w:t>
      </w:r>
      <w:r>
        <w:rPr>
          <w:lang w:eastAsia="zh-CN"/>
        </w:rPr>
        <w:t>S38.321-g70</w:t>
      </w:r>
    </w:p>
    <w:p w14:paraId="72122DE1" w14:textId="3E7708D9" w:rsidR="008C0E49" w:rsidRDefault="008C0E49" w:rsidP="006F643C">
      <w:pPr>
        <w:rPr>
          <w:lang w:eastAsia="zh-CN"/>
        </w:rPr>
      </w:pPr>
    </w:p>
    <w:p w14:paraId="1BEFFAC7" w14:textId="2B8BE514" w:rsidR="008C0E49" w:rsidRPr="00262EBE" w:rsidRDefault="008C0E49" w:rsidP="008C0E49">
      <w:pPr>
        <w:pStyle w:val="2"/>
        <w:rPr>
          <w:lang w:eastAsia="ko-KR"/>
        </w:rPr>
      </w:pPr>
      <w:bookmarkStart w:id="3" w:name="_Toc46490345"/>
      <w:bookmarkStart w:id="4" w:name="_Toc52752040"/>
      <w:bookmarkStart w:id="5" w:name="_Toc52796502"/>
      <w:bookmarkStart w:id="6" w:name="_Toc90287213"/>
      <w:r w:rsidRPr="00262EBE">
        <w:rPr>
          <w:lang w:eastAsia="ko-KR"/>
        </w:rPr>
        <w:t>5.14</w:t>
      </w:r>
      <w:r w:rsidRPr="00262EBE">
        <w:rPr>
          <w:lang w:eastAsia="ko-KR"/>
        </w:rPr>
        <w:tab/>
        <w:t>Handling of measurement gaps</w:t>
      </w:r>
      <w:bookmarkEnd w:id="3"/>
      <w:bookmarkEnd w:id="4"/>
      <w:bookmarkEnd w:id="5"/>
      <w:bookmarkEnd w:id="6"/>
      <w:ins w:id="7" w:author="Sharp(Fangying Xiao)" w:date="2022-02-09T09:23:00Z">
        <w:r w:rsidR="006E5A66">
          <w:rPr>
            <w:lang w:eastAsia="ko-KR"/>
          </w:rPr>
          <w:t xml:space="preserve"> and Sched</w:t>
        </w:r>
      </w:ins>
      <w:ins w:id="8" w:author="Sharp(Fangying Xiao)" w:date="2022-02-09T09:25:00Z">
        <w:r w:rsidR="006E5A66">
          <w:rPr>
            <w:lang w:eastAsia="ko-KR"/>
          </w:rPr>
          <w:t>u</w:t>
        </w:r>
      </w:ins>
      <w:ins w:id="9" w:author="Sharp(Fangying Xiao)" w:date="2022-02-09T09:23:00Z">
        <w:r w:rsidR="006E5A66">
          <w:rPr>
            <w:lang w:eastAsia="ko-KR"/>
          </w:rPr>
          <w:t>ling gaps</w:t>
        </w:r>
      </w:ins>
    </w:p>
    <w:p w14:paraId="0E8C5731" w14:textId="77777777" w:rsidR="006E5A66" w:rsidRDefault="008C0E49" w:rsidP="008C0E49">
      <w:pPr>
        <w:rPr>
          <w:ins w:id="10" w:author="Sharp(Fangying Xiao)" w:date="2022-02-09T09:24:00Z"/>
          <w:lang w:eastAsia="ko-KR"/>
        </w:rPr>
      </w:pPr>
      <w:r w:rsidRPr="00262EBE">
        <w:rPr>
          <w:lang w:eastAsia="ko-KR"/>
        </w:rPr>
        <w:t xml:space="preserve">During a measurement gap, the MAC entity shall, on the Serving Cell(s) in the corresponding frequency range of the measurement gap configured by </w:t>
      </w:r>
      <w:r w:rsidRPr="00262EBE">
        <w:rPr>
          <w:i/>
        </w:rPr>
        <w:t>measGapConfig</w:t>
      </w:r>
      <w:r w:rsidRPr="00262EBE">
        <w:t xml:space="preserve"> </w:t>
      </w:r>
      <w:r w:rsidRPr="00262EBE">
        <w:rPr>
          <w:lang w:eastAsia="ko-KR"/>
        </w:rPr>
        <w:t>as specified in TS 38.331 [5]</w:t>
      </w:r>
      <w:ins w:id="11" w:author="Sharp(Fangying Xiao)" w:date="2022-02-09T09:24:00Z">
        <w:r w:rsidR="006E5A66">
          <w:rPr>
            <w:lang w:eastAsia="ko-KR"/>
          </w:rPr>
          <w:t>, or</w:t>
        </w:r>
      </w:ins>
    </w:p>
    <w:p w14:paraId="60746C72" w14:textId="6F66BE59" w:rsidR="008C0E49" w:rsidRPr="00262EBE" w:rsidRDefault="006E5A66" w:rsidP="008C0E49">
      <w:pPr>
        <w:rPr>
          <w:lang w:eastAsia="ko-KR"/>
        </w:rPr>
      </w:pPr>
      <w:ins w:id="12" w:author="Sharp(Fangying Xiao)" w:date="2022-02-09T09:25:00Z">
        <w:r w:rsidRPr="00262EBE">
          <w:rPr>
            <w:lang w:eastAsia="ko-KR"/>
          </w:rPr>
          <w:t xml:space="preserve">During a </w:t>
        </w:r>
        <w:r>
          <w:rPr>
            <w:lang w:eastAsia="ko-KR"/>
          </w:rPr>
          <w:t>Scheduling</w:t>
        </w:r>
        <w:r w:rsidRPr="00262EBE">
          <w:rPr>
            <w:lang w:eastAsia="ko-KR"/>
          </w:rPr>
          <w:t xml:space="preserve"> gap</w:t>
        </w:r>
      </w:ins>
      <w:ins w:id="13" w:author="Sharp(Fangying Xiao)" w:date="2022-02-09T09:26:00Z">
        <w:r w:rsidR="001E0608">
          <w:rPr>
            <w:lang w:eastAsia="ko-KR"/>
          </w:rPr>
          <w:t xml:space="preserve"> that does not request to be released</w:t>
        </w:r>
      </w:ins>
      <w:ins w:id="14" w:author="Sharp(Fangying Xiao)" w:date="2022-02-09T09:25:00Z">
        <w:r w:rsidRPr="00262EBE">
          <w:rPr>
            <w:lang w:eastAsia="ko-KR"/>
          </w:rPr>
          <w:t>, the MAC entity shall,</w:t>
        </w:r>
      </w:ins>
      <w:ins w:id="15" w:author="Sharp(Fangying Xiao)" w:date="2022-02-09T09:26:00Z">
        <w:r>
          <w:rPr>
            <w:lang w:eastAsia="ko-KR"/>
          </w:rPr>
          <w:t xml:space="preserve"> </w:t>
        </w:r>
        <w:r w:rsidRPr="00262EBE">
          <w:rPr>
            <w:lang w:eastAsia="ko-KR"/>
          </w:rPr>
          <w:t xml:space="preserve">on </w:t>
        </w:r>
        <w:r>
          <w:rPr>
            <w:lang w:eastAsia="ko-KR"/>
          </w:rPr>
          <w:t xml:space="preserve">all </w:t>
        </w:r>
        <w:r w:rsidRPr="00262EBE">
          <w:rPr>
            <w:lang w:eastAsia="ko-KR"/>
          </w:rPr>
          <w:t>the Serving Cell(s)</w:t>
        </w:r>
      </w:ins>
      <w:r w:rsidR="008C0E49" w:rsidRPr="00262EBE">
        <w:rPr>
          <w:lang w:eastAsia="ko-KR"/>
        </w:rPr>
        <w:t>:</w:t>
      </w:r>
    </w:p>
    <w:p w14:paraId="6D714E8B" w14:textId="77777777" w:rsidR="008C0E49" w:rsidRPr="00262EBE" w:rsidRDefault="008C0E49" w:rsidP="008C0E49">
      <w:pPr>
        <w:pStyle w:val="B1"/>
        <w:rPr>
          <w:lang w:eastAsia="ko-KR"/>
        </w:rPr>
      </w:pPr>
      <w:r w:rsidRPr="00262EBE">
        <w:rPr>
          <w:lang w:eastAsia="ko-KR"/>
        </w:rPr>
        <w:t>1&gt;</w:t>
      </w:r>
      <w:r w:rsidRPr="00262EBE">
        <w:rPr>
          <w:lang w:eastAsia="ko-KR"/>
        </w:rPr>
        <w:tab/>
        <w:t>not perform the transmission of HARQ feedback, SR, and CSI;</w:t>
      </w:r>
    </w:p>
    <w:p w14:paraId="2EDF1160" w14:textId="77777777" w:rsidR="008C0E49" w:rsidRPr="00262EBE" w:rsidRDefault="008C0E49" w:rsidP="008C0E49">
      <w:pPr>
        <w:pStyle w:val="B1"/>
        <w:rPr>
          <w:lang w:eastAsia="ko-KR"/>
        </w:rPr>
      </w:pPr>
      <w:r w:rsidRPr="00262EBE">
        <w:rPr>
          <w:lang w:eastAsia="ko-KR"/>
        </w:rPr>
        <w:t>1&gt;</w:t>
      </w:r>
      <w:r w:rsidRPr="00262EBE">
        <w:rPr>
          <w:lang w:eastAsia="ko-KR"/>
        </w:rPr>
        <w:tab/>
        <w:t>not report SRS;</w:t>
      </w:r>
    </w:p>
    <w:p w14:paraId="3EAA527D" w14:textId="77777777" w:rsidR="008C0E49" w:rsidRPr="00262EBE" w:rsidRDefault="008C0E49" w:rsidP="008C0E49">
      <w:pPr>
        <w:pStyle w:val="B1"/>
        <w:rPr>
          <w:lang w:eastAsia="ko-KR"/>
        </w:rPr>
      </w:pPr>
      <w:r w:rsidRPr="00262EBE">
        <w:rPr>
          <w:lang w:eastAsia="ko-KR"/>
        </w:rPr>
        <w:t>1&gt;</w:t>
      </w:r>
      <w:r w:rsidRPr="00262EBE">
        <w:rPr>
          <w:lang w:eastAsia="ko-KR"/>
        </w:rPr>
        <w:tab/>
        <w:t>not transmit on UL-SCH except for Msg3 or the MSGA payload as specified in clause 5.4.2.2;</w:t>
      </w:r>
    </w:p>
    <w:p w14:paraId="272B4B3F" w14:textId="77777777" w:rsidR="008C0E49" w:rsidRPr="00262EBE" w:rsidRDefault="008C0E49" w:rsidP="008C0E49">
      <w:pPr>
        <w:pStyle w:val="B1"/>
        <w:rPr>
          <w:lang w:eastAsia="ko-KR"/>
        </w:rPr>
      </w:pPr>
      <w:r w:rsidRPr="00262EBE">
        <w:rPr>
          <w:lang w:eastAsia="ko-KR"/>
        </w:rPr>
        <w:t>1&gt;</w:t>
      </w:r>
      <w:r w:rsidRPr="00262EBE">
        <w:rPr>
          <w:lang w:eastAsia="ko-KR"/>
        </w:rPr>
        <w:tab/>
        <w:t xml:space="preserve">if the </w:t>
      </w:r>
      <w:r w:rsidRPr="00262EBE">
        <w:rPr>
          <w:i/>
          <w:lang w:eastAsia="ko-KR"/>
        </w:rPr>
        <w:t>ra-ResponseWindow</w:t>
      </w:r>
      <w:r w:rsidRPr="00262EBE">
        <w:rPr>
          <w:lang w:eastAsia="ko-KR"/>
        </w:rPr>
        <w:t xml:space="preserve"> or the </w:t>
      </w:r>
      <w:r w:rsidRPr="00262EBE">
        <w:rPr>
          <w:i/>
          <w:lang w:eastAsia="ko-KR"/>
        </w:rPr>
        <w:t>ra-ContentionResolutionTimer</w:t>
      </w:r>
      <w:r w:rsidRPr="00262EBE">
        <w:rPr>
          <w:lang w:eastAsia="ko-KR"/>
        </w:rPr>
        <w:t xml:space="preserve"> or the </w:t>
      </w:r>
      <w:r w:rsidRPr="00262EBE">
        <w:rPr>
          <w:i/>
          <w:iCs/>
          <w:lang w:eastAsia="ko-KR"/>
        </w:rPr>
        <w:t>msgB-ResponseWindow</w:t>
      </w:r>
      <w:r w:rsidRPr="00262EBE">
        <w:rPr>
          <w:lang w:eastAsia="ko-KR"/>
        </w:rPr>
        <w:t xml:space="preserve"> is running:</w:t>
      </w:r>
    </w:p>
    <w:p w14:paraId="42F26E74" w14:textId="77777777" w:rsidR="008C0E49" w:rsidRPr="00262EBE" w:rsidRDefault="008C0E49" w:rsidP="008C0E49">
      <w:pPr>
        <w:pStyle w:val="B2"/>
        <w:ind w:left="1200" w:hanging="400"/>
        <w:rPr>
          <w:lang w:eastAsia="ko-KR"/>
        </w:rPr>
      </w:pPr>
      <w:r w:rsidRPr="00262EBE">
        <w:rPr>
          <w:lang w:eastAsia="ko-KR"/>
        </w:rPr>
        <w:t>2&gt;</w:t>
      </w:r>
      <w:r w:rsidRPr="00262EBE">
        <w:rPr>
          <w:lang w:eastAsia="ko-KR"/>
        </w:rPr>
        <w:tab/>
        <w:t>monitor the PDCCH as specified in clauses 5.1.4 and 5.1.5.</w:t>
      </w:r>
    </w:p>
    <w:p w14:paraId="69842551" w14:textId="77777777" w:rsidR="008C0E49" w:rsidRPr="00262EBE" w:rsidRDefault="008C0E49" w:rsidP="008C0E49">
      <w:pPr>
        <w:pStyle w:val="B1"/>
        <w:rPr>
          <w:lang w:eastAsia="ko-KR"/>
        </w:rPr>
      </w:pPr>
      <w:r w:rsidRPr="00262EBE">
        <w:rPr>
          <w:lang w:eastAsia="ko-KR"/>
        </w:rPr>
        <w:t>1&gt;</w:t>
      </w:r>
      <w:r w:rsidRPr="00262EBE">
        <w:rPr>
          <w:lang w:eastAsia="ko-KR"/>
        </w:rPr>
        <w:tab/>
        <w:t>else:</w:t>
      </w:r>
    </w:p>
    <w:p w14:paraId="0D9871B7" w14:textId="77777777" w:rsidR="008C0E49" w:rsidRPr="00262EBE" w:rsidRDefault="008C0E49" w:rsidP="008C0E49">
      <w:pPr>
        <w:pStyle w:val="B2"/>
        <w:ind w:left="1200" w:hanging="400"/>
        <w:rPr>
          <w:lang w:eastAsia="ko-KR"/>
        </w:rPr>
      </w:pPr>
      <w:r w:rsidRPr="00262EBE">
        <w:rPr>
          <w:lang w:eastAsia="ko-KR"/>
        </w:rPr>
        <w:t>2&gt;</w:t>
      </w:r>
      <w:r w:rsidRPr="00262EBE">
        <w:rPr>
          <w:lang w:eastAsia="ko-KR"/>
        </w:rPr>
        <w:tab/>
        <w:t>not monitor the PDCCH;</w:t>
      </w:r>
    </w:p>
    <w:p w14:paraId="2C4F326D" w14:textId="77777777" w:rsidR="008C0E49" w:rsidRPr="00262EBE" w:rsidRDefault="008C0E49" w:rsidP="008C0E49">
      <w:pPr>
        <w:pStyle w:val="B2"/>
        <w:ind w:left="1200" w:hanging="400"/>
        <w:rPr>
          <w:lang w:eastAsia="ko-KR"/>
        </w:rPr>
      </w:pPr>
      <w:r w:rsidRPr="00262EBE">
        <w:rPr>
          <w:lang w:eastAsia="ko-KR"/>
        </w:rPr>
        <w:t>2&gt;</w:t>
      </w:r>
      <w:r w:rsidRPr="00262EBE">
        <w:rPr>
          <w:lang w:eastAsia="ko-KR"/>
        </w:rPr>
        <w:tab/>
        <w:t>not receive on DL-SCH.</w:t>
      </w:r>
    </w:p>
    <w:p w14:paraId="779B4D43" w14:textId="77777777" w:rsidR="008C0E49" w:rsidRPr="008C0E49" w:rsidRDefault="008C0E49" w:rsidP="006F643C">
      <w:pPr>
        <w:rPr>
          <w:lang w:eastAsia="zh-CN"/>
        </w:rPr>
      </w:pPr>
    </w:p>
    <w:sectPr w:rsidR="008C0E49" w:rsidRPr="008C0E49"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DAAC8" w14:textId="77777777" w:rsidR="00D37C90" w:rsidRDefault="00D37C90" w:rsidP="0019135B">
      <w:pPr>
        <w:spacing w:after="0"/>
      </w:pPr>
      <w:r>
        <w:separator/>
      </w:r>
    </w:p>
  </w:endnote>
  <w:endnote w:type="continuationSeparator" w:id="0">
    <w:p w14:paraId="0AE66E0D" w14:textId="77777777" w:rsidR="00D37C90" w:rsidRDefault="00D37C90" w:rsidP="0019135B">
      <w:pPr>
        <w:spacing w:after="0"/>
      </w:pPr>
      <w:r>
        <w:continuationSeparator/>
      </w:r>
    </w:p>
  </w:endnote>
  <w:endnote w:type="continuationNotice" w:id="1">
    <w:p w14:paraId="5C807E73" w14:textId="77777777" w:rsidR="00D37C90" w:rsidRDefault="00D37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CB455" w14:textId="77777777" w:rsidR="00D37C90" w:rsidRDefault="00D37C90" w:rsidP="0019135B">
      <w:pPr>
        <w:spacing w:after="0"/>
      </w:pPr>
      <w:r>
        <w:separator/>
      </w:r>
    </w:p>
  </w:footnote>
  <w:footnote w:type="continuationSeparator" w:id="0">
    <w:p w14:paraId="2E7D0D35" w14:textId="77777777" w:rsidR="00D37C90" w:rsidRDefault="00D37C90" w:rsidP="0019135B">
      <w:pPr>
        <w:spacing w:after="0"/>
      </w:pPr>
      <w:r>
        <w:continuationSeparator/>
      </w:r>
    </w:p>
  </w:footnote>
  <w:footnote w:type="continuationNotice" w:id="1">
    <w:p w14:paraId="0C5A8BF9" w14:textId="77777777" w:rsidR="00D37C90" w:rsidRDefault="00D37C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8"/>
  </w:num>
  <w:num w:numId="5">
    <w:abstractNumId w:val="1"/>
  </w:num>
  <w:num w:numId="6">
    <w:abstractNumId w:val="7"/>
  </w:num>
  <w:num w:numId="7">
    <w:abstractNumId w:val="3"/>
  </w:num>
  <w:num w:numId="8">
    <w:abstractNumId w:val="7"/>
  </w:num>
  <w:num w:numId="9">
    <w:abstractNumId w:val="7"/>
  </w:num>
  <w:num w:numId="10">
    <w:abstractNumId w:val="0"/>
  </w:num>
  <w:num w:numId="11">
    <w:abstractNumId w:val="7"/>
  </w:num>
  <w:num w:numId="12">
    <w:abstractNumId w:val="5"/>
  </w:num>
  <w:num w:numId="13">
    <w:abstractNumId w:val="7"/>
  </w:num>
  <w:num w:numId="14">
    <w:abstractNumId w:val="7"/>
  </w:num>
  <w:num w:numId="15">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34E2"/>
    <w:rsid w:val="000140A9"/>
    <w:rsid w:val="00015228"/>
    <w:rsid w:val="00015436"/>
    <w:rsid w:val="00015E15"/>
    <w:rsid w:val="000166DD"/>
    <w:rsid w:val="0001700B"/>
    <w:rsid w:val="0002018A"/>
    <w:rsid w:val="000240B3"/>
    <w:rsid w:val="00026BCF"/>
    <w:rsid w:val="000326E0"/>
    <w:rsid w:val="00034792"/>
    <w:rsid w:val="00040355"/>
    <w:rsid w:val="00050D43"/>
    <w:rsid w:val="00051536"/>
    <w:rsid w:val="000522FE"/>
    <w:rsid w:val="00053C75"/>
    <w:rsid w:val="00055701"/>
    <w:rsid w:val="00055B40"/>
    <w:rsid w:val="00056C02"/>
    <w:rsid w:val="000577AC"/>
    <w:rsid w:val="0005794A"/>
    <w:rsid w:val="00061CA3"/>
    <w:rsid w:val="000735C2"/>
    <w:rsid w:val="00077D25"/>
    <w:rsid w:val="000805FB"/>
    <w:rsid w:val="0008166E"/>
    <w:rsid w:val="00084DFC"/>
    <w:rsid w:val="00090278"/>
    <w:rsid w:val="000914CD"/>
    <w:rsid w:val="000968E4"/>
    <w:rsid w:val="00096969"/>
    <w:rsid w:val="000A0E74"/>
    <w:rsid w:val="000A5EED"/>
    <w:rsid w:val="000A672E"/>
    <w:rsid w:val="000B65C4"/>
    <w:rsid w:val="000B7328"/>
    <w:rsid w:val="000B7EEC"/>
    <w:rsid w:val="000C126B"/>
    <w:rsid w:val="000C4E43"/>
    <w:rsid w:val="000D2B04"/>
    <w:rsid w:val="000E186A"/>
    <w:rsid w:val="000E1DCC"/>
    <w:rsid w:val="000E656D"/>
    <w:rsid w:val="000E6D92"/>
    <w:rsid w:val="000E7DF9"/>
    <w:rsid w:val="000F0A5D"/>
    <w:rsid w:val="000F16C8"/>
    <w:rsid w:val="000F3C05"/>
    <w:rsid w:val="000F5834"/>
    <w:rsid w:val="000F5979"/>
    <w:rsid w:val="000F7D8B"/>
    <w:rsid w:val="000F7F96"/>
    <w:rsid w:val="00103BF1"/>
    <w:rsid w:val="00106A33"/>
    <w:rsid w:val="00110769"/>
    <w:rsid w:val="0011489C"/>
    <w:rsid w:val="00116011"/>
    <w:rsid w:val="0011731A"/>
    <w:rsid w:val="001179FF"/>
    <w:rsid w:val="00122957"/>
    <w:rsid w:val="00127CAB"/>
    <w:rsid w:val="001307BB"/>
    <w:rsid w:val="00131982"/>
    <w:rsid w:val="00135F5A"/>
    <w:rsid w:val="001445AE"/>
    <w:rsid w:val="00147A09"/>
    <w:rsid w:val="001508C2"/>
    <w:rsid w:val="001520EC"/>
    <w:rsid w:val="00152A06"/>
    <w:rsid w:val="00153AAB"/>
    <w:rsid w:val="001565D7"/>
    <w:rsid w:val="0015672F"/>
    <w:rsid w:val="00161EB0"/>
    <w:rsid w:val="001640E3"/>
    <w:rsid w:val="00177FF2"/>
    <w:rsid w:val="001844FC"/>
    <w:rsid w:val="001849A8"/>
    <w:rsid w:val="00185111"/>
    <w:rsid w:val="001862C8"/>
    <w:rsid w:val="00190DCD"/>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D6768"/>
    <w:rsid w:val="001E0608"/>
    <w:rsid w:val="001E0F7B"/>
    <w:rsid w:val="001E18BE"/>
    <w:rsid w:val="001E2CAC"/>
    <w:rsid w:val="001E3BC2"/>
    <w:rsid w:val="001F1D66"/>
    <w:rsid w:val="001F3F23"/>
    <w:rsid w:val="00200D69"/>
    <w:rsid w:val="00204F3A"/>
    <w:rsid w:val="00205325"/>
    <w:rsid w:val="0021746B"/>
    <w:rsid w:val="00222FA1"/>
    <w:rsid w:val="002241BF"/>
    <w:rsid w:val="00234290"/>
    <w:rsid w:val="00236C49"/>
    <w:rsid w:val="00240891"/>
    <w:rsid w:val="00240898"/>
    <w:rsid w:val="00242116"/>
    <w:rsid w:val="00246D7B"/>
    <w:rsid w:val="00247F5E"/>
    <w:rsid w:val="00265269"/>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56EC"/>
    <w:rsid w:val="002A58EF"/>
    <w:rsid w:val="002B025E"/>
    <w:rsid w:val="002B0CAB"/>
    <w:rsid w:val="002B15F9"/>
    <w:rsid w:val="002B2E6D"/>
    <w:rsid w:val="002C0945"/>
    <w:rsid w:val="002C13DD"/>
    <w:rsid w:val="002C1705"/>
    <w:rsid w:val="002C235D"/>
    <w:rsid w:val="002C6CDA"/>
    <w:rsid w:val="002D0BCE"/>
    <w:rsid w:val="002D2112"/>
    <w:rsid w:val="002D2204"/>
    <w:rsid w:val="002D247B"/>
    <w:rsid w:val="002D31C3"/>
    <w:rsid w:val="002E2697"/>
    <w:rsid w:val="002E3B27"/>
    <w:rsid w:val="002E51F9"/>
    <w:rsid w:val="002E6308"/>
    <w:rsid w:val="002F0728"/>
    <w:rsid w:val="002F14C5"/>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B8B"/>
    <w:rsid w:val="00334612"/>
    <w:rsid w:val="00341B86"/>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3ABD"/>
    <w:rsid w:val="00384012"/>
    <w:rsid w:val="003846E9"/>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F0D"/>
    <w:rsid w:val="003D72F3"/>
    <w:rsid w:val="003E27DD"/>
    <w:rsid w:val="003E4124"/>
    <w:rsid w:val="003E61C9"/>
    <w:rsid w:val="003E69BC"/>
    <w:rsid w:val="003F764A"/>
    <w:rsid w:val="00406B94"/>
    <w:rsid w:val="00406F26"/>
    <w:rsid w:val="00412CE3"/>
    <w:rsid w:val="00421105"/>
    <w:rsid w:val="00423405"/>
    <w:rsid w:val="0042739C"/>
    <w:rsid w:val="00430737"/>
    <w:rsid w:val="004317D1"/>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2B5A"/>
    <w:rsid w:val="00494BD4"/>
    <w:rsid w:val="004A0240"/>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2328"/>
    <w:rsid w:val="004E62A7"/>
    <w:rsid w:val="004E6777"/>
    <w:rsid w:val="004E7239"/>
    <w:rsid w:val="004F108E"/>
    <w:rsid w:val="004F399E"/>
    <w:rsid w:val="004F5970"/>
    <w:rsid w:val="005025CF"/>
    <w:rsid w:val="00507573"/>
    <w:rsid w:val="00511286"/>
    <w:rsid w:val="00511A6D"/>
    <w:rsid w:val="005134FF"/>
    <w:rsid w:val="0051374D"/>
    <w:rsid w:val="00520E33"/>
    <w:rsid w:val="005210BB"/>
    <w:rsid w:val="005231A8"/>
    <w:rsid w:val="0052719A"/>
    <w:rsid w:val="00530761"/>
    <w:rsid w:val="00535890"/>
    <w:rsid w:val="005406CA"/>
    <w:rsid w:val="00541595"/>
    <w:rsid w:val="00544376"/>
    <w:rsid w:val="00547893"/>
    <w:rsid w:val="0054793D"/>
    <w:rsid w:val="00550C91"/>
    <w:rsid w:val="00551994"/>
    <w:rsid w:val="00551E8F"/>
    <w:rsid w:val="00552459"/>
    <w:rsid w:val="0055412E"/>
    <w:rsid w:val="00554988"/>
    <w:rsid w:val="00555BB9"/>
    <w:rsid w:val="0056321A"/>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E08D5"/>
    <w:rsid w:val="005E5084"/>
    <w:rsid w:val="005E51B8"/>
    <w:rsid w:val="005F0351"/>
    <w:rsid w:val="005F0714"/>
    <w:rsid w:val="005F3448"/>
    <w:rsid w:val="005F474A"/>
    <w:rsid w:val="005F4B70"/>
    <w:rsid w:val="005F6713"/>
    <w:rsid w:val="005F7A2E"/>
    <w:rsid w:val="0060013F"/>
    <w:rsid w:val="00600826"/>
    <w:rsid w:val="00606335"/>
    <w:rsid w:val="00610AA6"/>
    <w:rsid w:val="00610EBA"/>
    <w:rsid w:val="006113BC"/>
    <w:rsid w:val="00611DD6"/>
    <w:rsid w:val="006124D0"/>
    <w:rsid w:val="0061424C"/>
    <w:rsid w:val="006164DD"/>
    <w:rsid w:val="006210E4"/>
    <w:rsid w:val="00622EB0"/>
    <w:rsid w:val="00624BB5"/>
    <w:rsid w:val="0062538B"/>
    <w:rsid w:val="00627021"/>
    <w:rsid w:val="00630B23"/>
    <w:rsid w:val="00631A21"/>
    <w:rsid w:val="00634F23"/>
    <w:rsid w:val="00636179"/>
    <w:rsid w:val="00636597"/>
    <w:rsid w:val="006464EC"/>
    <w:rsid w:val="00646DA0"/>
    <w:rsid w:val="0064796E"/>
    <w:rsid w:val="00655866"/>
    <w:rsid w:val="00661927"/>
    <w:rsid w:val="00662E58"/>
    <w:rsid w:val="006643F6"/>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EAE"/>
    <w:rsid w:val="0078233B"/>
    <w:rsid w:val="007851FD"/>
    <w:rsid w:val="00787B26"/>
    <w:rsid w:val="00793961"/>
    <w:rsid w:val="00793E71"/>
    <w:rsid w:val="00793E95"/>
    <w:rsid w:val="00793EB4"/>
    <w:rsid w:val="00794144"/>
    <w:rsid w:val="007A35C2"/>
    <w:rsid w:val="007A4DC5"/>
    <w:rsid w:val="007A713B"/>
    <w:rsid w:val="007C2176"/>
    <w:rsid w:val="007C21D2"/>
    <w:rsid w:val="007C2FD5"/>
    <w:rsid w:val="007C4B2A"/>
    <w:rsid w:val="007C63F7"/>
    <w:rsid w:val="007C665A"/>
    <w:rsid w:val="007C6D70"/>
    <w:rsid w:val="007C7E5F"/>
    <w:rsid w:val="007D6F38"/>
    <w:rsid w:val="007D75FB"/>
    <w:rsid w:val="007E0E52"/>
    <w:rsid w:val="007E46DD"/>
    <w:rsid w:val="007E645B"/>
    <w:rsid w:val="007E65C9"/>
    <w:rsid w:val="007E7124"/>
    <w:rsid w:val="007E7AFB"/>
    <w:rsid w:val="007F0490"/>
    <w:rsid w:val="007F5683"/>
    <w:rsid w:val="007F6787"/>
    <w:rsid w:val="00802361"/>
    <w:rsid w:val="008043B2"/>
    <w:rsid w:val="008079B8"/>
    <w:rsid w:val="00807E80"/>
    <w:rsid w:val="00817DCE"/>
    <w:rsid w:val="008213DD"/>
    <w:rsid w:val="00831E7C"/>
    <w:rsid w:val="008337A8"/>
    <w:rsid w:val="00833C60"/>
    <w:rsid w:val="00836694"/>
    <w:rsid w:val="008446A4"/>
    <w:rsid w:val="00844D24"/>
    <w:rsid w:val="00852508"/>
    <w:rsid w:val="00852D68"/>
    <w:rsid w:val="008564F3"/>
    <w:rsid w:val="00864EB3"/>
    <w:rsid w:val="008713E5"/>
    <w:rsid w:val="00872CD5"/>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56639"/>
    <w:rsid w:val="009577A1"/>
    <w:rsid w:val="00960467"/>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B05F1"/>
    <w:rsid w:val="009B186C"/>
    <w:rsid w:val="009B3424"/>
    <w:rsid w:val="009B4C7B"/>
    <w:rsid w:val="009B579D"/>
    <w:rsid w:val="009C0745"/>
    <w:rsid w:val="009C1279"/>
    <w:rsid w:val="009C290B"/>
    <w:rsid w:val="009C3291"/>
    <w:rsid w:val="009C352C"/>
    <w:rsid w:val="009C5F00"/>
    <w:rsid w:val="009C70F2"/>
    <w:rsid w:val="009D319F"/>
    <w:rsid w:val="009D6C90"/>
    <w:rsid w:val="009E1E49"/>
    <w:rsid w:val="009E2B74"/>
    <w:rsid w:val="009E6BF3"/>
    <w:rsid w:val="009E6EAE"/>
    <w:rsid w:val="009E79C7"/>
    <w:rsid w:val="009F0060"/>
    <w:rsid w:val="009F1E55"/>
    <w:rsid w:val="009F3711"/>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4B65"/>
    <w:rsid w:val="00A412D8"/>
    <w:rsid w:val="00A45984"/>
    <w:rsid w:val="00A459A2"/>
    <w:rsid w:val="00A5427C"/>
    <w:rsid w:val="00A54654"/>
    <w:rsid w:val="00A55B29"/>
    <w:rsid w:val="00A56507"/>
    <w:rsid w:val="00A568A0"/>
    <w:rsid w:val="00A606BD"/>
    <w:rsid w:val="00A65963"/>
    <w:rsid w:val="00A65B03"/>
    <w:rsid w:val="00A71194"/>
    <w:rsid w:val="00A72AEE"/>
    <w:rsid w:val="00A747B1"/>
    <w:rsid w:val="00A82EEF"/>
    <w:rsid w:val="00A84431"/>
    <w:rsid w:val="00A900C7"/>
    <w:rsid w:val="00A90642"/>
    <w:rsid w:val="00A90D3F"/>
    <w:rsid w:val="00A97208"/>
    <w:rsid w:val="00AA102F"/>
    <w:rsid w:val="00AA3ED7"/>
    <w:rsid w:val="00AB0544"/>
    <w:rsid w:val="00AB398C"/>
    <w:rsid w:val="00AB44C5"/>
    <w:rsid w:val="00AB62C2"/>
    <w:rsid w:val="00AB639C"/>
    <w:rsid w:val="00AC4542"/>
    <w:rsid w:val="00AD1A0E"/>
    <w:rsid w:val="00AD1E22"/>
    <w:rsid w:val="00AD3B47"/>
    <w:rsid w:val="00AD56FC"/>
    <w:rsid w:val="00AD6CA1"/>
    <w:rsid w:val="00AD6F67"/>
    <w:rsid w:val="00AD735C"/>
    <w:rsid w:val="00AE0584"/>
    <w:rsid w:val="00AE0818"/>
    <w:rsid w:val="00AE16F8"/>
    <w:rsid w:val="00AE3D7C"/>
    <w:rsid w:val="00AF1D16"/>
    <w:rsid w:val="00AF5E24"/>
    <w:rsid w:val="00AF6B93"/>
    <w:rsid w:val="00AF71D8"/>
    <w:rsid w:val="00AF7907"/>
    <w:rsid w:val="00B00918"/>
    <w:rsid w:val="00B02461"/>
    <w:rsid w:val="00B07D3B"/>
    <w:rsid w:val="00B13983"/>
    <w:rsid w:val="00B152B9"/>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46AC5"/>
    <w:rsid w:val="00B52D1D"/>
    <w:rsid w:val="00B616E4"/>
    <w:rsid w:val="00B62384"/>
    <w:rsid w:val="00B62428"/>
    <w:rsid w:val="00B65060"/>
    <w:rsid w:val="00B708C4"/>
    <w:rsid w:val="00B71891"/>
    <w:rsid w:val="00B747AD"/>
    <w:rsid w:val="00B807CA"/>
    <w:rsid w:val="00B80EB0"/>
    <w:rsid w:val="00B81FE4"/>
    <w:rsid w:val="00B84095"/>
    <w:rsid w:val="00B8457A"/>
    <w:rsid w:val="00BA09BB"/>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6A93"/>
    <w:rsid w:val="00BE0822"/>
    <w:rsid w:val="00BE32E7"/>
    <w:rsid w:val="00BE5935"/>
    <w:rsid w:val="00BE71D8"/>
    <w:rsid w:val="00C0133F"/>
    <w:rsid w:val="00C03BC6"/>
    <w:rsid w:val="00C03F38"/>
    <w:rsid w:val="00C04A4D"/>
    <w:rsid w:val="00C0627E"/>
    <w:rsid w:val="00C123E0"/>
    <w:rsid w:val="00C16495"/>
    <w:rsid w:val="00C17458"/>
    <w:rsid w:val="00C2207A"/>
    <w:rsid w:val="00C2514B"/>
    <w:rsid w:val="00C252FD"/>
    <w:rsid w:val="00C3229B"/>
    <w:rsid w:val="00C3679F"/>
    <w:rsid w:val="00C37730"/>
    <w:rsid w:val="00C37C52"/>
    <w:rsid w:val="00C40456"/>
    <w:rsid w:val="00C40E60"/>
    <w:rsid w:val="00C422CB"/>
    <w:rsid w:val="00C43FA2"/>
    <w:rsid w:val="00C44AC9"/>
    <w:rsid w:val="00C459BC"/>
    <w:rsid w:val="00C465CD"/>
    <w:rsid w:val="00C46964"/>
    <w:rsid w:val="00C503A3"/>
    <w:rsid w:val="00C53126"/>
    <w:rsid w:val="00C55C04"/>
    <w:rsid w:val="00C57062"/>
    <w:rsid w:val="00C65571"/>
    <w:rsid w:val="00C65F30"/>
    <w:rsid w:val="00C7194B"/>
    <w:rsid w:val="00C750EF"/>
    <w:rsid w:val="00C757B6"/>
    <w:rsid w:val="00C83086"/>
    <w:rsid w:val="00C832EA"/>
    <w:rsid w:val="00C83FF0"/>
    <w:rsid w:val="00C84C43"/>
    <w:rsid w:val="00C87D79"/>
    <w:rsid w:val="00CA58F0"/>
    <w:rsid w:val="00CB3D8D"/>
    <w:rsid w:val="00CB4C1E"/>
    <w:rsid w:val="00CB4E19"/>
    <w:rsid w:val="00CB5B86"/>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346DD"/>
    <w:rsid w:val="00D37C90"/>
    <w:rsid w:val="00D42F53"/>
    <w:rsid w:val="00D43CE1"/>
    <w:rsid w:val="00D43ED5"/>
    <w:rsid w:val="00D504FC"/>
    <w:rsid w:val="00D50FEE"/>
    <w:rsid w:val="00D544B9"/>
    <w:rsid w:val="00D62793"/>
    <w:rsid w:val="00D643A5"/>
    <w:rsid w:val="00D67417"/>
    <w:rsid w:val="00D74F63"/>
    <w:rsid w:val="00D80F1B"/>
    <w:rsid w:val="00D82F74"/>
    <w:rsid w:val="00D8326C"/>
    <w:rsid w:val="00D8385A"/>
    <w:rsid w:val="00D840B2"/>
    <w:rsid w:val="00D87BC1"/>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174E"/>
    <w:rsid w:val="00DD4EA2"/>
    <w:rsid w:val="00DD4F71"/>
    <w:rsid w:val="00DE0766"/>
    <w:rsid w:val="00DE09AE"/>
    <w:rsid w:val="00DE1B6F"/>
    <w:rsid w:val="00DE476E"/>
    <w:rsid w:val="00DF40D3"/>
    <w:rsid w:val="00DF7035"/>
    <w:rsid w:val="00E06F01"/>
    <w:rsid w:val="00E07110"/>
    <w:rsid w:val="00E079F7"/>
    <w:rsid w:val="00E10FC7"/>
    <w:rsid w:val="00E200B1"/>
    <w:rsid w:val="00E20EF8"/>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40F5"/>
    <w:rsid w:val="00E868B4"/>
    <w:rsid w:val="00E86BDC"/>
    <w:rsid w:val="00E90900"/>
    <w:rsid w:val="00E929E9"/>
    <w:rsid w:val="00E96826"/>
    <w:rsid w:val="00E96CEF"/>
    <w:rsid w:val="00EA0327"/>
    <w:rsid w:val="00EA050D"/>
    <w:rsid w:val="00EA4C9F"/>
    <w:rsid w:val="00EA4EE5"/>
    <w:rsid w:val="00EA7903"/>
    <w:rsid w:val="00EB1159"/>
    <w:rsid w:val="00EB1F02"/>
    <w:rsid w:val="00EB1F7C"/>
    <w:rsid w:val="00EB4F7A"/>
    <w:rsid w:val="00EC6A37"/>
    <w:rsid w:val="00EC7980"/>
    <w:rsid w:val="00ED1119"/>
    <w:rsid w:val="00ED6054"/>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5189A"/>
    <w:rsid w:val="00F5505F"/>
    <w:rsid w:val="00F55DCE"/>
    <w:rsid w:val="00F64B51"/>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16-e/Docs/R2-21103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3.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5.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6.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7.xml><?xml version="1.0" encoding="utf-8"?>
<ds:datastoreItem xmlns:ds="http://schemas.openxmlformats.org/officeDocument/2006/customXml" ds:itemID="{03DF5CA5-10A9-49F4-93F1-FDCFBA62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5065</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346</cp:revision>
  <dcterms:created xsi:type="dcterms:W3CDTF">2021-01-13T03:40:00Z</dcterms:created>
  <dcterms:modified xsi:type="dcterms:W3CDTF">2022-02-14T05:56:00Z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